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Hlk37239649"/>
      <w:bookmarkEnd w:id="0"/>
      <w:r>
        <w:rPr>
          <w:rFonts w:hint="default" w:ascii="Times New Roman" w:hAnsi="Times New Roman" w:cs="Times New Roman"/>
          <w:color w:val="000000"/>
          <w:spacing w:val="0"/>
          <w:lang w:val="zh-CN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-921385</wp:posOffset>
            </wp:positionH>
            <wp:positionV relativeFrom="page">
              <wp:posOffset>-6985</wp:posOffset>
            </wp:positionV>
            <wp:extent cx="7564755" cy="10696575"/>
            <wp:effectExtent l="0" t="0" r="17145" b="9525"/>
            <wp:wrapNone/>
            <wp:docPr id="7" name="图片 2" descr="便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便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关于征集重庆市科普研学地图有关信息的通知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各在渝全国科普教育基地、市级科普基地、区县科协、企事业科协，有关单位：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全面贯彻新修订的《中华人民共和国科学技术普及法》，落实《重庆市打造西部科普中心实施方案》，加速推进科普研学试点城市建设，市科协拟面向全市征集科普研学课程资源，探索推出具有重庆特色的科普研学地图，促进科普研学产业蓬勃发展。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一、征集对象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自愿加入的重庆市科普研学地图制作的在渝全国科普教育基地、市级科普基地、高等学校、科研院所、科技型企业和其他社会组织，并同时符合以下基本条件：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（一）具有法定代表人资格或受法人正式委托，能独立开展科普研学活动；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（二）具有固定的科普研学场所、较为完善的实施条件和健全的工作制度，有成熟的科普研学课程与内容，有专职工作人员及稳定的科普志愿者队伍；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（三）制定长期发展规划和年度工作计划，经常性开展科普研学活动；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（四）在同行业中具有一流的科普展示水平、科技传播能力、科普创作能力，社会认可度高；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五）不涉及以下任一情形：1.有反对宪法确定的基本原则、危害国家统一、安全和民族团结的行为；2.未严格落实意识形态责任制，引发重大舆情，造成不良影响；3.单位严重违法违纪、严重损害公众利益或造成严重社会不良影响；4.宣传邪教、封建迷信，从事反科学、伪科学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二、入选标准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（一）研学资源丰富。</w:t>
      </w:r>
      <w:r>
        <w:rPr>
          <w:rFonts w:hint="eastAsia"/>
          <w:lang w:val="en-US" w:eastAsia="zh-CN"/>
        </w:rPr>
        <w:t>拥有多样化、高质量的科普展品、展示内容，涵盖多个学科领域或者钻研某一专业领域，能满足不同年龄段学生的学习需求。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（二）课程质量较高。</w:t>
      </w:r>
      <w:r>
        <w:rPr>
          <w:rFonts w:hint="eastAsia"/>
          <w:lang w:val="en-US" w:eastAsia="zh-CN"/>
        </w:rPr>
        <w:t>研学课程设计科学合理，结构完整，同时具备课程目标、课程内容、课程实施、课程评价；内容与校内正式科学教育的课程相互补充，能够适应相应年龄段学生的认知水平、知识经验和兴趣特点，且具有科学性、教育性、趣味性、综合性、实践性的特征；有利于激发学生的好奇心、想象力和探求欲，促进学生科学观念、科学思维、探究实践与态度责任等核心素养的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（三）研学成效显著。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过往开展的科普活动、研学项目取得显著成效，得到学生、家长、学校及社会的广泛认可，具有较高的知名度和美誉度。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（四）周边配套齐全。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能够满足研学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所需住宿、用餐、停车、安全保障、应急救援等条件。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地理位置优越，交通便捷，便于研学团队前往。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（一）信息填报要求。</w:t>
      </w:r>
      <w:r>
        <w:rPr>
          <w:rFonts w:hint="eastAsia"/>
          <w:lang w:val="en-US" w:eastAsia="zh-CN"/>
        </w:rPr>
        <w:t>各单位对所填报信息的真实性、准确性和完整度负责。征集截止时间为2025年8月3日17:00。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（二）信息填报方式。</w:t>
      </w:r>
      <w:r>
        <w:rPr>
          <w:rFonts w:hint="eastAsia"/>
          <w:lang w:val="en-US" w:eastAsia="zh-CN"/>
        </w:rPr>
        <w:t>《重庆市科普研学地图信息征集表》通过线上问卷填报，问卷链接https://www.wjx.cn/vm/wc5a7Pz.aspx#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（三）联系方式。</w:t>
      </w:r>
      <w:r>
        <w:rPr>
          <w:rFonts w:hint="eastAsia"/>
          <w:lang w:val="en-US" w:eastAsia="zh-CN"/>
        </w:rPr>
        <w:t>联系人：周老师；联系电话：023—81925834；邮箱：torizhou2023@163.com。在信息填报过程中如有疑问，请及时咨询工作人员。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>附件：1.重庆市科普研学地图信息征集表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textAlignment w:val="auto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>2.全国科普教育基地科普研学课程指南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2025年7月28日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重庆市科普研学地图信息征集表</w:t>
      </w:r>
    </w:p>
    <w:tbl>
      <w:tblPr>
        <w:tblStyle w:val="5"/>
        <w:tblW w:w="903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697"/>
        <w:gridCol w:w="697"/>
        <w:gridCol w:w="1391"/>
        <w:gridCol w:w="891"/>
        <w:gridCol w:w="1236"/>
        <w:gridCol w:w="98"/>
        <w:gridCol w:w="1198"/>
        <w:gridCol w:w="85"/>
        <w:gridCol w:w="950"/>
        <w:gridCol w:w="10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  <w:lang w:val="en-US" w:eastAsia="zh-CN"/>
              </w:rPr>
              <w:t>科普阵地名称</w:t>
            </w:r>
          </w:p>
        </w:tc>
        <w:tc>
          <w:tcPr>
            <w:tcW w:w="690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（请写标准全称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t>如为科普基地，优先使用基地名称，并备注科普基地级别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85"/>
                <w:sz w:val="24"/>
                <w:szCs w:val="24"/>
                <w:lang w:val="en-US" w:eastAsia="zh-CN"/>
              </w:rPr>
              <w:t>开放时</w:t>
            </w: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690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（工作日/周末/节假日开放时段，闭馆日说明）</w:t>
            </w:r>
          </w:p>
          <w:p>
            <w:pPr>
              <w:spacing w:line="44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是否需预约：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3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  <w:lang w:val="en-US" w:eastAsia="zh-CN"/>
              </w:rPr>
              <w:t>阵地类型</w:t>
            </w:r>
          </w:p>
        </w:tc>
        <w:tc>
          <w:tcPr>
            <w:tcW w:w="13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按实践方式分类</w:t>
            </w:r>
          </w:p>
        </w:tc>
        <w:tc>
          <w:tcPr>
            <w:tcW w:w="690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t xml:space="preserve">观摩体验类  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t xml:space="preserve">科学考察类  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t>科学探究类</w:t>
            </w:r>
          </w:p>
          <w:p>
            <w:pPr>
              <w:spacing w:line="440" w:lineRule="exact"/>
              <w:jc w:val="both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t xml:space="preserve">工程实践类  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t xml:space="preserve">专题研究类  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t>其他类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3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按课程主题分类</w:t>
            </w:r>
          </w:p>
        </w:tc>
        <w:tc>
          <w:tcPr>
            <w:tcW w:w="690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自然科学类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科技创新类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历史文化类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生态环保类</w:t>
            </w:r>
          </w:p>
          <w:p>
            <w:pPr>
              <w:spacing w:line="44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智能制造类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现代农业类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卫生健康类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国防安全类</w:t>
            </w:r>
          </w:p>
          <w:p>
            <w:pPr>
              <w:spacing w:line="440" w:lineRule="exact"/>
              <w:jc w:val="both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教育培训类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内容创作类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t>其他类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3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申报</w:t>
            </w:r>
          </w:p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单位</w:t>
            </w:r>
          </w:p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基本</w:t>
            </w:r>
          </w:p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情况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906" w:type="dxa"/>
            <w:gridSpan w:val="8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（请写标准全称）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4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-24"/>
                <w:sz w:val="24"/>
                <w:szCs w:val="24"/>
                <w:lang w:val="en-US" w:eastAsia="zh-CN"/>
              </w:rPr>
              <w:t>社会信用代码</w:t>
            </w:r>
          </w:p>
        </w:tc>
        <w:tc>
          <w:tcPr>
            <w:tcW w:w="6906" w:type="dxa"/>
            <w:gridSpan w:val="8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-24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6906" w:type="dxa"/>
            <w:gridSpan w:val="8"/>
            <w:noWrap w:val="0"/>
            <w:vAlign w:val="center"/>
          </w:tcPr>
          <w:p>
            <w:pPr>
              <w:pStyle w:val="9"/>
              <w:spacing w:line="440" w:lineRule="exact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区/县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镇/乡/街道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精确到门牌号）</w:t>
            </w:r>
          </w:p>
          <w:p>
            <w:pPr>
              <w:pStyle w:val="9"/>
              <w:spacing w:line="440" w:lineRule="exact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经度坐标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纬度坐标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（选填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对接电话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-24"/>
                <w:sz w:val="24"/>
                <w:szCs w:val="24"/>
                <w:lang w:val="en-US" w:eastAsia="zh-CN"/>
              </w:rPr>
              <w:t>（对接科协）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职务/职称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手机</w:t>
            </w:r>
          </w:p>
        </w:tc>
        <w:tc>
          <w:tcPr>
            <w:tcW w:w="21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邮箱</w:t>
            </w:r>
          </w:p>
        </w:tc>
        <w:tc>
          <w:tcPr>
            <w:tcW w:w="20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 w:val="restart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咨询电话</w:t>
            </w:r>
          </w:p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-24"/>
                <w:sz w:val="24"/>
                <w:szCs w:val="24"/>
                <w:lang w:val="en-US" w:eastAsia="zh-CN"/>
              </w:rPr>
              <w:t>（面向公众）</w:t>
            </w:r>
          </w:p>
        </w:tc>
        <w:tc>
          <w:tcPr>
            <w:tcW w:w="13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职务/职称</w:t>
            </w:r>
          </w:p>
        </w:tc>
        <w:tc>
          <w:tcPr>
            <w:tcW w:w="20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座机</w:t>
            </w:r>
          </w:p>
        </w:tc>
        <w:tc>
          <w:tcPr>
            <w:tcW w:w="21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邮箱</w:t>
            </w:r>
          </w:p>
        </w:tc>
        <w:tc>
          <w:tcPr>
            <w:tcW w:w="20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科普研学条件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研学导师</w:t>
            </w:r>
          </w:p>
        </w:tc>
        <w:tc>
          <w:tcPr>
            <w:tcW w:w="6906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名，其中高级职称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名、中级职称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接待能力</w:t>
            </w:r>
          </w:p>
        </w:tc>
        <w:tc>
          <w:tcPr>
            <w:tcW w:w="6906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一次性最大能够接待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住宿</w:t>
            </w:r>
          </w:p>
        </w:tc>
        <w:tc>
          <w:tcPr>
            <w:tcW w:w="6906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□是，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一次性最大能够接待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人；□否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用餐</w:t>
            </w:r>
          </w:p>
        </w:tc>
        <w:tc>
          <w:tcPr>
            <w:tcW w:w="6906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□是，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一次性最大能够接待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人；□否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研</w:t>
            </w:r>
          </w:p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学</w:t>
            </w:r>
          </w:p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课</w:t>
            </w:r>
          </w:p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程</w:t>
            </w:r>
          </w:p>
        </w:tc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序号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-1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名称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-1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-14"/>
                <w:sz w:val="24"/>
                <w:szCs w:val="24"/>
              </w:rPr>
              <w:t>课程时长</w:t>
            </w:r>
          </w:p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bCs/>
                <w:spacing w:val="-1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spacing w:val="-14"/>
                <w:sz w:val="24"/>
                <w:szCs w:val="24"/>
              </w:rPr>
              <w:t>分钟</w:t>
            </w:r>
            <w:r>
              <w:rPr>
                <w:rFonts w:hint="eastAsia" w:ascii="方正仿宋_GBK" w:hAnsi="方正仿宋_GBK" w:cs="方正仿宋_GBK"/>
                <w:bCs/>
                <w:spacing w:val="-1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接待能力</w:t>
            </w:r>
          </w:p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人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师生比</w:t>
            </w:r>
          </w:p>
        </w:tc>
        <w:tc>
          <w:tcPr>
            <w:tcW w:w="10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cs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eastAsia="zh-CN"/>
              </w:rPr>
              <w:t>报价</w:t>
            </w:r>
          </w:p>
          <w:p>
            <w:pPr>
              <w:spacing w:line="420" w:lineRule="exact"/>
              <w:jc w:val="center"/>
              <w:rPr>
                <w:rFonts w:hint="eastAsia" w:ascii="方正仿宋_GBK" w:hAnsi="方正仿宋_GBK" w:cs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-24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元/</w:t>
            </w:r>
            <w:r>
              <w:rPr>
                <w:rFonts w:hint="eastAsia" w:ascii="方正仿宋_GBK" w:hAnsi="方正仿宋_GBK" w:eastAsia="方正仿宋_GBK" w:cs="方正仿宋_GBK"/>
                <w:bCs/>
                <w:spacing w:val="-24"/>
                <w:sz w:val="24"/>
                <w:szCs w:val="24"/>
                <w:lang w:val="en-US" w:eastAsia="zh-CN"/>
              </w:rPr>
              <w:t>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31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一、科普研学资源概况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31" w:type="dxa"/>
            <w:gridSpan w:val="11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9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（重点介绍科普研学资源概况，包括展教区域、科普展项、科普活动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专家团队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和网站、微信公众号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等内容，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不超过300字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。）</w:t>
            </w:r>
          </w:p>
          <w:p>
            <w:pPr>
              <w:pStyle w:val="9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9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9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9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9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9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9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9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9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9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9"/>
              <w:spacing w:line="440" w:lineRule="exact"/>
              <w:ind w:firstLine="0" w:firstLineChars="0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9031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二、科普研学课程内容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exact"/>
          <w:jc w:val="center"/>
        </w:trPr>
        <w:tc>
          <w:tcPr>
            <w:tcW w:w="9031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请简述科普研学课程主题、目标、特色；展示科普研学课程表；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详细介绍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课程具体方案，包含名称、目标、内容、时长、实施地点、时间安排、评价等内容。2. 涉及到详细报价方案的，可在此进一步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明确。）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9031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40" w:lineRule="exact"/>
              <w:ind w:firstLine="0" w:firstLineChars="0"/>
              <w:jc w:val="left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三、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阵地图片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exact"/>
          <w:jc w:val="center"/>
        </w:trPr>
        <w:tc>
          <w:tcPr>
            <w:tcW w:w="9031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spacing w:line="400" w:lineRule="exact"/>
              <w:ind w:firstLine="0" w:firstLineChars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阵地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图片资料3张，包含具有标志性的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阵地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外观图（非常重要）、内部展陈图、研学活动图，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图片清晰、主题突出，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格式为JPG、JPEG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]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031" w:type="dxa"/>
            <w:gridSpan w:val="11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9"/>
              <w:spacing w:line="400" w:lineRule="exact"/>
              <w:ind w:firstLine="0" w:firstLineChars="0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推荐评语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exact"/>
          <w:jc w:val="center"/>
        </w:trPr>
        <w:tc>
          <w:tcPr>
            <w:tcW w:w="9031" w:type="dxa"/>
            <w:gridSpan w:val="11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9"/>
              <w:spacing w:line="400" w:lineRule="exact"/>
              <w:ind w:firstLine="0" w:firstLineChars="0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（聚焦本阵地的科普研学特色和亮点，提供不超过200字的推荐理由。）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pStyle w:val="2"/>
        <w:spacing w:line="306" w:lineRule="auto"/>
      </w:pPr>
    </w:p>
    <w:p>
      <w:pPr>
        <w:spacing w:before="202" w:line="205" w:lineRule="auto"/>
        <w:ind w:left="824"/>
        <w:outlineLvl w:val="0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b/>
          <w:bCs/>
          <w:color w:val="auto"/>
          <w:spacing w:val="-8"/>
          <w:w w:val="82"/>
          <w:sz w:val="52"/>
          <w:szCs w:val="52"/>
        </w:rPr>
        <w:t>全国科普教育基地科普研学课程指南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100" w:line="228" w:lineRule="auto"/>
        <w:ind w:left="3335"/>
        <w:rPr>
          <w:rFonts w:ascii="黑体" w:hAnsi="黑体" w:eastAsia="黑体" w:cs="黑体"/>
          <w:spacing w:val="2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2025年4月</w:t>
      </w:r>
      <w:r>
        <w:rPr>
          <w:rFonts w:ascii="黑体" w:hAnsi="黑体" w:eastAsia="黑体" w:cs="黑体"/>
          <w:spacing w:val="2"/>
          <w:sz w:val="31"/>
          <w:szCs w:val="31"/>
        </w:rPr>
        <w:br w:type="page"/>
      </w:r>
    </w:p>
    <w:p>
      <w:pPr>
        <w:spacing w:before="100" w:line="228" w:lineRule="auto"/>
        <w:ind w:left="26"/>
        <w:jc w:val="both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前言</w:t>
      </w:r>
    </w:p>
    <w:p>
      <w:pPr>
        <w:spacing w:before="302" w:line="276" w:lineRule="auto"/>
        <w:ind w:right="101" w:firstLine="436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9"/>
          <w:sz w:val="20"/>
          <w:szCs w:val="20"/>
        </w:rPr>
        <w:t>习近平总书记强调，科技创新、科学普及是实现创新发展的两翼，要把科学普及放在</w:t>
      </w:r>
      <w:r>
        <w:rPr>
          <w:rFonts w:ascii="等线" w:hAnsi="等线" w:eastAsia="等线" w:cs="等线"/>
          <w:spacing w:val="4"/>
          <w:sz w:val="20"/>
          <w:szCs w:val="20"/>
        </w:rPr>
        <w:t>与科技创新同等重要的位置，要进一步加强科学教育，激发青少年好奇心、想象力、</w:t>
      </w:r>
      <w:r>
        <w:rPr>
          <w:rFonts w:ascii="等线" w:hAnsi="等线" w:eastAsia="等线" w:cs="等线"/>
          <w:spacing w:val="3"/>
          <w:sz w:val="20"/>
          <w:szCs w:val="20"/>
        </w:rPr>
        <w:t>探求欲。</w:t>
      </w:r>
    </w:p>
    <w:p>
      <w:pPr>
        <w:spacing w:before="6" w:line="276" w:lineRule="auto"/>
        <w:ind w:firstLine="436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9"/>
          <w:sz w:val="20"/>
          <w:szCs w:val="20"/>
        </w:rPr>
        <w:t>为落实中共中央办公厅、国务院办公厅印发的《关于新时代进一步加强科学技术普及</w:t>
      </w:r>
      <w:r>
        <w:rPr>
          <w:rFonts w:ascii="等线" w:hAnsi="等线" w:eastAsia="等线" w:cs="等线"/>
          <w:spacing w:val="7"/>
          <w:sz w:val="20"/>
          <w:szCs w:val="20"/>
        </w:rPr>
        <w:t>工作的意见》、教育部等十八部门印发的《教育部等十八部门关于加强新时代中小学科学教育工作的意见》的要求，强化非正式科学教育与正式科学教育的衔接，中国科协青少年科技中心（中国科协科普活动中心）展开了科普研学课程指南的开发工作，旨在总结提炼部分基地在实践中开展科普研究课程的经验与做法，进一步推动科</w:t>
      </w:r>
      <w:r>
        <w:rPr>
          <w:rFonts w:ascii="等线" w:hAnsi="等线" w:eastAsia="等线" w:cs="等线"/>
          <w:spacing w:val="6"/>
          <w:sz w:val="20"/>
          <w:szCs w:val="20"/>
        </w:rPr>
        <w:t>普教育基地科普研学课程规范化、</w:t>
      </w:r>
      <w:r>
        <w:rPr>
          <w:rFonts w:ascii="等线" w:hAnsi="等线" w:eastAsia="等线" w:cs="等线"/>
          <w:spacing w:val="9"/>
          <w:sz w:val="20"/>
          <w:szCs w:val="20"/>
        </w:rPr>
        <w:t>专业化发展，促进全国科普教育基地更好发挥科普与教育功能。</w:t>
      </w:r>
    </w:p>
    <w:p>
      <w:pPr>
        <w:spacing w:before="28" w:line="272" w:lineRule="auto"/>
        <w:ind w:right="176" w:firstLine="43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8"/>
          <w:sz w:val="20"/>
          <w:szCs w:val="20"/>
        </w:rPr>
        <w:t>本指南对科普研学课程的课程性质、课程理念、课程类型、课程构成及内容、课</w:t>
      </w:r>
      <w:r>
        <w:rPr>
          <w:rFonts w:ascii="等线" w:hAnsi="等线" w:eastAsia="等线" w:cs="等线"/>
          <w:spacing w:val="7"/>
          <w:sz w:val="20"/>
          <w:szCs w:val="20"/>
        </w:rPr>
        <w:t>程开</w:t>
      </w:r>
      <w:r>
        <w:rPr>
          <w:rFonts w:ascii="等线" w:hAnsi="等线" w:eastAsia="等线" w:cs="等线"/>
          <w:spacing w:val="8"/>
          <w:sz w:val="20"/>
          <w:szCs w:val="20"/>
        </w:rPr>
        <w:t>发五个部分进行了详细描述，并在附录部分给出了每种类型课程的案例。</w:t>
      </w:r>
    </w:p>
    <w:p>
      <w:pPr>
        <w:spacing w:before="101" w:line="419" w:lineRule="exact"/>
        <w:ind w:left="51"/>
        <w:jc w:val="both"/>
        <w:outlineLvl w:val="1"/>
        <w:rPr>
          <w:rFonts w:ascii="Times New Roman" w:hAnsi="Times New Roman" w:eastAsia="Times New Roman" w:cs="Times New Roman"/>
          <w:spacing w:val="-1"/>
          <w:position w:val="1"/>
          <w:sz w:val="31"/>
          <w:szCs w:val="31"/>
        </w:rPr>
      </w:pPr>
    </w:p>
    <w:p>
      <w:pPr>
        <w:spacing w:before="101" w:line="419" w:lineRule="exact"/>
        <w:ind w:left="51"/>
        <w:jc w:val="both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31"/>
          <w:szCs w:val="31"/>
        </w:rPr>
        <w:t>1</w:t>
      </w:r>
      <w:r>
        <w:rPr>
          <w:rFonts w:ascii="黑体" w:hAnsi="黑体" w:eastAsia="黑体" w:cs="黑体"/>
          <w:spacing w:val="-1"/>
          <w:position w:val="1"/>
          <w:sz w:val="31"/>
          <w:szCs w:val="31"/>
        </w:rPr>
        <w:t>课程性质</w:t>
      </w:r>
    </w:p>
    <w:p>
      <w:pPr>
        <w:pStyle w:val="2"/>
        <w:spacing w:line="242" w:lineRule="auto"/>
        <w:jc w:val="both"/>
      </w:pPr>
    </w:p>
    <w:p>
      <w:pPr>
        <w:spacing w:before="68" w:line="276" w:lineRule="auto"/>
        <w:ind w:right="176" w:firstLine="428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7"/>
          <w:sz w:val="20"/>
          <w:szCs w:val="20"/>
        </w:rPr>
        <w:t>全国科普教育基地科普研学课程（以下简称“科普基地研学课程”）是指以青少年为主要对象，以全国科普教育基地为主要场所，以研究性学习和旅行体验相结合为主要方式的校外</w:t>
      </w:r>
      <w:r>
        <w:rPr>
          <w:rFonts w:ascii="等线" w:hAnsi="等线" w:eastAsia="等线" w:cs="等线"/>
          <w:spacing w:val="3"/>
          <w:sz w:val="20"/>
          <w:szCs w:val="20"/>
        </w:rPr>
        <w:t>科学类、技术类、工程类教育课程。</w:t>
      </w:r>
    </w:p>
    <w:p>
      <w:pPr>
        <w:spacing w:before="6" w:line="275" w:lineRule="auto"/>
        <w:ind w:right="176" w:firstLine="440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10"/>
          <w:sz w:val="20"/>
          <w:szCs w:val="20"/>
        </w:rPr>
        <w:t>研学课程是充分发挥全国科普基地科学教育功能，支撑中小学生核心素养发展的重要</w:t>
      </w:r>
      <w:r>
        <w:rPr>
          <w:rFonts w:ascii="等线" w:hAnsi="等线" w:eastAsia="等线" w:cs="等线"/>
          <w:spacing w:val="6"/>
          <w:sz w:val="20"/>
          <w:szCs w:val="20"/>
        </w:rPr>
        <w:t>途径。科普基地研学课程主要有两个显著的特点：一是综合性，科普基地研学课程</w:t>
      </w:r>
      <w:r>
        <w:rPr>
          <w:rFonts w:ascii="等线" w:hAnsi="等线" w:eastAsia="等线" w:cs="等线"/>
          <w:spacing w:val="5"/>
          <w:sz w:val="20"/>
          <w:szCs w:val="20"/>
        </w:rPr>
        <w:t>的内容涵</w:t>
      </w:r>
      <w:r>
        <w:rPr>
          <w:rFonts w:ascii="等线" w:hAnsi="等线" w:eastAsia="等线" w:cs="等线"/>
          <w:spacing w:val="7"/>
          <w:sz w:val="20"/>
          <w:szCs w:val="20"/>
        </w:rPr>
        <w:t>盖了多个学科领域，包括但不限于自然科学、社会科学、技术与工程等领域，能够为学生提供综合应用不同学科知识、技能与方法解决真实问题的机会，帮助学生建立不同学科、领域之间的内在联系。二是实践性，科普基地研学课程以真实情境为载体，通过引导学生基于实</w:t>
      </w:r>
      <w:r>
        <w:rPr>
          <w:rFonts w:ascii="等线" w:hAnsi="等线" w:eastAsia="等线" w:cs="等线"/>
          <w:spacing w:val="6"/>
          <w:sz w:val="20"/>
          <w:szCs w:val="20"/>
        </w:rPr>
        <w:t>地观察、场景模拟、互动体验、自主动手操作等实践活动增强对科学知识的理解、</w:t>
      </w:r>
      <w:r>
        <w:rPr>
          <w:rFonts w:ascii="等线" w:hAnsi="等线" w:eastAsia="等线" w:cs="等线"/>
          <w:spacing w:val="5"/>
          <w:sz w:val="20"/>
          <w:szCs w:val="20"/>
        </w:rPr>
        <w:t>对科学方</w:t>
      </w:r>
      <w:r>
        <w:rPr>
          <w:rFonts w:ascii="等线" w:hAnsi="等线" w:eastAsia="等线" w:cs="等线"/>
          <w:spacing w:val="8"/>
          <w:sz w:val="20"/>
          <w:szCs w:val="20"/>
        </w:rPr>
        <w:t>法和科学思维的掌握和运用。</w:t>
      </w:r>
    </w:p>
    <w:p>
      <w:pPr>
        <w:spacing w:before="5" w:line="278" w:lineRule="auto"/>
        <w:ind w:right="103" w:firstLine="428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7"/>
          <w:sz w:val="20"/>
          <w:szCs w:val="20"/>
        </w:rPr>
        <w:t>全国科普教育基地科普研学课程的综合性、实践性的特点，有利于激发学</w:t>
      </w:r>
      <w:r>
        <w:rPr>
          <w:rFonts w:ascii="等线" w:hAnsi="等线" w:eastAsia="等线" w:cs="等线"/>
          <w:spacing w:val="6"/>
          <w:sz w:val="20"/>
          <w:szCs w:val="20"/>
        </w:rPr>
        <w:t>生的好奇心、</w:t>
      </w:r>
      <w:r>
        <w:rPr>
          <w:rFonts w:ascii="等线" w:hAnsi="等线" w:eastAsia="等线" w:cs="等线"/>
          <w:spacing w:val="7"/>
          <w:sz w:val="20"/>
          <w:szCs w:val="20"/>
        </w:rPr>
        <w:t>想象力和探求欲，促进学生科学观念、科学思维、探究实践与态度责任等核心素养的全面发</w:t>
      </w:r>
      <w:r>
        <w:rPr>
          <w:rFonts w:ascii="等线" w:hAnsi="等线" w:eastAsia="等线" w:cs="等线"/>
          <w:spacing w:val="6"/>
          <w:sz w:val="20"/>
          <w:szCs w:val="20"/>
        </w:rPr>
        <w:t>展，具有不可替代的育人价值。</w:t>
      </w:r>
    </w:p>
    <w:p>
      <w:pPr>
        <w:pStyle w:val="2"/>
        <w:spacing w:line="249" w:lineRule="auto"/>
        <w:jc w:val="both"/>
      </w:pPr>
    </w:p>
    <w:p>
      <w:pPr>
        <w:pStyle w:val="2"/>
        <w:spacing w:line="250" w:lineRule="auto"/>
        <w:jc w:val="both"/>
      </w:pPr>
    </w:p>
    <w:p>
      <w:pPr>
        <w:spacing w:before="101" w:line="418" w:lineRule="exact"/>
        <w:ind w:left="2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"/>
          <w:sz w:val="31"/>
          <w:szCs w:val="31"/>
        </w:rPr>
        <w:t>2</w:t>
      </w:r>
      <w:r>
        <w:rPr>
          <w:rFonts w:ascii="黑体" w:hAnsi="黑体" w:eastAsia="黑体" w:cs="黑体"/>
          <w:spacing w:val="5"/>
          <w:position w:val="1"/>
          <w:sz w:val="31"/>
          <w:szCs w:val="31"/>
        </w:rPr>
        <w:t>课程理念</w:t>
      </w:r>
    </w:p>
    <w:p>
      <w:pPr>
        <w:pStyle w:val="2"/>
        <w:spacing w:line="367" w:lineRule="auto"/>
        <w:jc w:val="both"/>
      </w:pPr>
    </w:p>
    <w:p>
      <w:pPr>
        <w:spacing w:before="98" w:line="448" w:lineRule="exact"/>
        <w:ind w:left="20"/>
        <w:jc w:val="both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30"/>
          <w:szCs w:val="30"/>
        </w:rPr>
        <w:t>2.1</w:t>
      </w:r>
      <w:r>
        <w:rPr>
          <w:rFonts w:ascii="黑体" w:hAnsi="黑体" w:eastAsia="黑体" w:cs="黑体"/>
          <w:spacing w:val="-1"/>
          <w:position w:val="3"/>
          <w:sz w:val="30"/>
          <w:szCs w:val="30"/>
        </w:rPr>
        <w:t>立足素养发展</w:t>
      </w:r>
    </w:p>
    <w:p>
      <w:pPr>
        <w:spacing w:before="68" w:line="270" w:lineRule="auto"/>
        <w:ind w:right="176" w:firstLine="440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10"/>
          <w:sz w:val="20"/>
          <w:szCs w:val="20"/>
        </w:rPr>
        <w:t>科普基地研学课程旨在满足学生提升科学素养的愿望。课程目标立足学生科学核心素</w:t>
      </w:r>
      <w:r>
        <w:rPr>
          <w:rFonts w:ascii="等线" w:hAnsi="等线" w:eastAsia="等线" w:cs="等线"/>
          <w:spacing w:val="7"/>
          <w:sz w:val="20"/>
          <w:szCs w:val="20"/>
        </w:rPr>
        <w:t>养的发展，加深学生对科学家精神和科学精神的理解，对物质科学、生命科学、地球与宇宙科学、技术与工程等领域基本知识的了解，初步形成科学观念，强化学生科学思维、科学探</w:t>
      </w:r>
      <w:r>
        <w:rPr>
          <w:rFonts w:ascii="等线" w:hAnsi="等线" w:eastAsia="等线" w:cs="等线"/>
          <w:spacing w:val="9"/>
          <w:sz w:val="20"/>
          <w:szCs w:val="20"/>
        </w:rPr>
        <w:t>究与工程实践能力、科学态度与社会责任的培养，促进学生创新</w:t>
      </w:r>
      <w:r>
        <w:rPr>
          <w:rFonts w:ascii="等线" w:hAnsi="等线" w:eastAsia="等线" w:cs="等线"/>
          <w:spacing w:val="8"/>
          <w:sz w:val="20"/>
          <w:szCs w:val="20"/>
        </w:rPr>
        <w:t>能力和实践能力的发展。</w:t>
      </w:r>
    </w:p>
    <w:p>
      <w:pPr>
        <w:spacing w:before="78" w:line="448" w:lineRule="exact"/>
        <w:ind w:left="20"/>
        <w:jc w:val="both"/>
        <w:outlineLvl w:val="2"/>
        <w:rPr>
          <w:rFonts w:ascii="Times New Roman" w:hAnsi="Times New Roman" w:eastAsia="Times New Roman" w:cs="Times New Roman"/>
          <w:spacing w:val="-1"/>
          <w:position w:val="3"/>
          <w:sz w:val="30"/>
          <w:szCs w:val="30"/>
        </w:rPr>
      </w:pPr>
    </w:p>
    <w:p>
      <w:pPr>
        <w:spacing w:before="78" w:line="448" w:lineRule="exact"/>
        <w:ind w:left="20"/>
        <w:jc w:val="both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30"/>
          <w:szCs w:val="30"/>
        </w:rPr>
        <w:t>2.2</w:t>
      </w:r>
      <w:r>
        <w:rPr>
          <w:rFonts w:ascii="黑体" w:hAnsi="黑体" w:eastAsia="黑体" w:cs="黑体"/>
          <w:spacing w:val="-1"/>
          <w:position w:val="3"/>
          <w:sz w:val="30"/>
          <w:szCs w:val="30"/>
        </w:rPr>
        <w:t>聚焦核心概念</w:t>
      </w:r>
    </w:p>
    <w:p>
      <w:pPr>
        <w:spacing w:before="68" w:line="276" w:lineRule="auto"/>
        <w:ind w:right="74" w:firstLine="428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7"/>
          <w:sz w:val="20"/>
          <w:szCs w:val="20"/>
        </w:rPr>
        <w:t>课程内容体现科普基地特色，彰显“精深与宽广”，选择与科学课程标准学科核心概念紧</w:t>
      </w:r>
      <w:r>
        <w:rPr>
          <w:rFonts w:ascii="等线" w:hAnsi="等线" w:eastAsia="等线" w:cs="等线"/>
          <w:spacing w:val="6"/>
          <w:sz w:val="20"/>
          <w:szCs w:val="20"/>
        </w:rPr>
        <w:t>密联系的内容，设计相应的学习活动，做到适合学生年龄特征、重点突</w:t>
      </w:r>
      <w:r>
        <w:rPr>
          <w:rFonts w:ascii="等线" w:hAnsi="等线" w:eastAsia="等线" w:cs="等线"/>
          <w:spacing w:val="5"/>
          <w:sz w:val="20"/>
          <w:szCs w:val="20"/>
        </w:rPr>
        <w:t>出、要求明确，确保</w:t>
      </w:r>
      <w:r>
        <w:rPr>
          <w:rFonts w:ascii="等线" w:hAnsi="等线" w:eastAsia="等线" w:cs="等线"/>
          <w:spacing w:val="7"/>
          <w:sz w:val="20"/>
          <w:szCs w:val="20"/>
        </w:rPr>
        <w:t>学生有充足的时间探究、实践和思考，在科普基地</w:t>
      </w:r>
      <w:r>
        <w:rPr>
          <w:rFonts w:ascii="等线" w:hAnsi="等线" w:eastAsia="等线" w:cs="等线"/>
          <w:spacing w:val="6"/>
          <w:sz w:val="20"/>
          <w:szCs w:val="20"/>
        </w:rPr>
        <w:t>的真实情境中理解科学、体验科学，了解</w:t>
      </w:r>
      <w:r>
        <w:rPr>
          <w:rFonts w:ascii="等线" w:hAnsi="等线" w:eastAsia="等线" w:cs="等线"/>
          <w:spacing w:val="8"/>
          <w:sz w:val="20"/>
          <w:szCs w:val="20"/>
        </w:rPr>
        <w:t>有关学科核心概念或跨学科概念。</w:t>
      </w:r>
    </w:p>
    <w:p>
      <w:pPr>
        <w:pStyle w:val="2"/>
        <w:spacing w:line="369" w:lineRule="auto"/>
        <w:jc w:val="both"/>
      </w:pPr>
    </w:p>
    <w:p>
      <w:pPr>
        <w:spacing w:before="97" w:line="444" w:lineRule="exact"/>
        <w:ind w:left="20"/>
        <w:jc w:val="both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position w:val="3"/>
          <w:sz w:val="30"/>
          <w:szCs w:val="30"/>
        </w:rPr>
        <w:t>2.3</w:t>
      </w:r>
      <w:r>
        <w:rPr>
          <w:rFonts w:ascii="黑体" w:hAnsi="黑体" w:eastAsia="黑体" w:cs="黑体"/>
          <w:spacing w:val="-4"/>
          <w:position w:val="3"/>
          <w:sz w:val="30"/>
          <w:szCs w:val="30"/>
        </w:rPr>
        <w:t>凸显探究实践</w:t>
      </w:r>
    </w:p>
    <w:p>
      <w:pPr>
        <w:spacing w:before="68" w:line="277" w:lineRule="auto"/>
        <w:ind w:right="12" w:firstLine="436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9"/>
          <w:sz w:val="20"/>
          <w:szCs w:val="20"/>
        </w:rPr>
        <w:t>基于学生的认知水平、知识经验和兴趣特点设计课程，规划适合不同学段、不同年龄</w:t>
      </w:r>
      <w:r>
        <w:rPr>
          <w:rFonts w:ascii="等线" w:hAnsi="等线" w:eastAsia="等线" w:cs="等线"/>
          <w:spacing w:val="6"/>
          <w:sz w:val="20"/>
          <w:szCs w:val="20"/>
        </w:rPr>
        <w:t>群体的课程目标和课程内容，创设良好的学习情境；倡导突出学生主体地位，设计</w:t>
      </w:r>
      <w:r>
        <w:rPr>
          <w:rFonts w:ascii="等线" w:hAnsi="等线" w:eastAsia="等线" w:cs="等线"/>
          <w:spacing w:val="5"/>
          <w:sz w:val="20"/>
          <w:szCs w:val="20"/>
        </w:rPr>
        <w:t>适宜的探</w:t>
      </w:r>
      <w:r>
        <w:rPr>
          <w:rFonts w:ascii="等线" w:hAnsi="等线" w:eastAsia="等线" w:cs="等线"/>
          <w:spacing w:val="6"/>
          <w:sz w:val="20"/>
          <w:szCs w:val="20"/>
        </w:rPr>
        <w:t>究的问题，引发学生的认知冲突，激发学生的积极思维；建议实施以探究和实践为</w:t>
      </w:r>
      <w:r>
        <w:rPr>
          <w:rFonts w:ascii="等线" w:hAnsi="等线" w:eastAsia="等线" w:cs="等线"/>
          <w:spacing w:val="5"/>
          <w:sz w:val="20"/>
          <w:szCs w:val="20"/>
        </w:rPr>
        <w:t>主的学习</w:t>
      </w:r>
      <w:r>
        <w:rPr>
          <w:rFonts w:ascii="等线" w:hAnsi="等线" w:eastAsia="等线" w:cs="等线"/>
          <w:spacing w:val="8"/>
          <w:sz w:val="20"/>
          <w:szCs w:val="20"/>
        </w:rPr>
        <w:t>方式，让学生主动参与、动手动脑、积极体验，</w:t>
      </w:r>
      <w:r>
        <w:rPr>
          <w:rFonts w:ascii="等线" w:hAnsi="等线" w:eastAsia="等线" w:cs="等线"/>
          <w:spacing w:val="7"/>
          <w:sz w:val="20"/>
          <w:szCs w:val="20"/>
        </w:rPr>
        <w:t>经历科学探究以及技术与工程实践的过程。</w:t>
      </w:r>
    </w:p>
    <w:p>
      <w:pPr>
        <w:pStyle w:val="2"/>
        <w:spacing w:line="366" w:lineRule="auto"/>
        <w:jc w:val="both"/>
      </w:pPr>
    </w:p>
    <w:p>
      <w:pPr>
        <w:spacing w:before="97" w:line="450" w:lineRule="exact"/>
        <w:ind w:left="20"/>
        <w:jc w:val="both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position w:val="3"/>
          <w:sz w:val="30"/>
          <w:szCs w:val="30"/>
        </w:rPr>
        <w:t>2.4</w:t>
      </w:r>
      <w:r>
        <w:rPr>
          <w:rFonts w:ascii="黑体" w:hAnsi="黑体" w:eastAsia="黑体" w:cs="黑体"/>
          <w:spacing w:val="-4"/>
          <w:position w:val="3"/>
          <w:sz w:val="30"/>
          <w:szCs w:val="30"/>
        </w:rPr>
        <w:t>关注过程评价</w:t>
      </w:r>
    </w:p>
    <w:p>
      <w:pPr>
        <w:spacing w:before="67" w:line="277" w:lineRule="auto"/>
        <w:ind w:right="74" w:firstLine="436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9"/>
          <w:sz w:val="20"/>
          <w:szCs w:val="20"/>
        </w:rPr>
        <w:t>实施素养导向的评价，重视过程性评价，鼓励学生进行展示和同伴互评</w:t>
      </w:r>
      <w:r>
        <w:rPr>
          <w:rFonts w:ascii="等线" w:hAnsi="等线" w:eastAsia="等线" w:cs="等线"/>
          <w:spacing w:val="8"/>
          <w:sz w:val="20"/>
          <w:szCs w:val="20"/>
        </w:rPr>
        <w:t>，关注“教—学</w:t>
      </w:r>
      <w:r>
        <w:rPr>
          <w:rFonts w:ascii="等线" w:hAnsi="等线" w:eastAsia="等线" w:cs="等线"/>
          <w:spacing w:val="9"/>
          <w:sz w:val="20"/>
          <w:szCs w:val="20"/>
        </w:rPr>
        <w:t>—评”的一体化和学生在探究、实践过程中的真实表现与思维活动，积极给予学生反馈和鼓</w:t>
      </w:r>
      <w:r>
        <w:rPr>
          <w:rFonts w:ascii="等线" w:hAnsi="等线" w:eastAsia="等线" w:cs="等线"/>
          <w:spacing w:val="7"/>
          <w:sz w:val="20"/>
          <w:szCs w:val="20"/>
        </w:rPr>
        <w:t>励，充分利用科普基地的设备和场地优势，提高评价的客观性、丰富性。</w:t>
      </w:r>
    </w:p>
    <w:p>
      <w:pPr>
        <w:pStyle w:val="2"/>
        <w:spacing w:line="249" w:lineRule="auto"/>
        <w:jc w:val="both"/>
      </w:pPr>
    </w:p>
    <w:p>
      <w:pPr>
        <w:pStyle w:val="2"/>
        <w:spacing w:line="250" w:lineRule="auto"/>
        <w:jc w:val="both"/>
      </w:pPr>
    </w:p>
    <w:p>
      <w:pPr>
        <w:spacing w:before="101" w:line="419" w:lineRule="exact"/>
        <w:ind w:left="27"/>
        <w:jc w:val="both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"/>
          <w:sz w:val="31"/>
          <w:szCs w:val="31"/>
        </w:rPr>
        <w:t>3</w:t>
      </w:r>
      <w:r>
        <w:rPr>
          <w:rFonts w:ascii="黑体" w:hAnsi="黑体" w:eastAsia="黑体" w:cs="黑体"/>
          <w:spacing w:val="5"/>
          <w:position w:val="1"/>
          <w:sz w:val="31"/>
          <w:szCs w:val="31"/>
        </w:rPr>
        <w:t>课程类型</w:t>
      </w:r>
    </w:p>
    <w:p>
      <w:pPr>
        <w:pStyle w:val="2"/>
        <w:spacing w:line="244" w:lineRule="auto"/>
        <w:jc w:val="both"/>
      </w:pPr>
    </w:p>
    <w:p>
      <w:pPr>
        <w:spacing w:before="68" w:line="276" w:lineRule="auto"/>
        <w:ind w:right="74" w:firstLine="444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11"/>
          <w:sz w:val="20"/>
          <w:szCs w:val="20"/>
        </w:rPr>
        <w:t>科普基地研学课程与校内正式科学教育课程既有相同之处，也有区别之处，按照学生</w:t>
      </w:r>
      <w:r>
        <w:rPr>
          <w:rFonts w:ascii="等线" w:hAnsi="等线" w:eastAsia="等线" w:cs="等线"/>
          <w:spacing w:val="3"/>
          <w:sz w:val="20"/>
          <w:szCs w:val="20"/>
        </w:rPr>
        <w:t>的实践方式，建议划分为：观摩体验类、科学考察类、科学探究类、工程实践类、专</w:t>
      </w:r>
      <w:r>
        <w:rPr>
          <w:rFonts w:ascii="等线" w:hAnsi="等线" w:eastAsia="等线" w:cs="等线"/>
          <w:spacing w:val="2"/>
          <w:sz w:val="20"/>
          <w:szCs w:val="20"/>
        </w:rPr>
        <w:t>题研究</w:t>
      </w:r>
      <w:r>
        <w:rPr>
          <w:rFonts w:ascii="等线" w:hAnsi="等线" w:eastAsia="等线" w:cs="等线"/>
          <w:spacing w:val="1"/>
          <w:sz w:val="20"/>
          <w:szCs w:val="20"/>
        </w:rPr>
        <w:t>类、其他类。</w:t>
      </w:r>
    </w:p>
    <w:p>
      <w:pPr>
        <w:spacing w:line="296" w:lineRule="exact"/>
        <w:ind w:firstLine="41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3"/>
          <w:position w:val="3"/>
          <w:sz w:val="20"/>
          <w:szCs w:val="20"/>
        </w:rPr>
        <w:t>（1）观摩体验类</w:t>
      </w:r>
    </w:p>
    <w:p>
      <w:pPr>
        <w:spacing w:before="48" w:line="267" w:lineRule="auto"/>
        <w:ind w:right="74" w:firstLine="43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8"/>
          <w:sz w:val="20"/>
          <w:szCs w:val="20"/>
        </w:rPr>
        <w:t>以现场展览观看、实地体验为主的课程。该类课程重在向学生展示科学各领域的基础</w:t>
      </w:r>
      <w:r>
        <w:rPr>
          <w:rFonts w:ascii="等线" w:hAnsi="等线" w:eastAsia="等线" w:cs="等线"/>
          <w:spacing w:val="7"/>
          <w:sz w:val="20"/>
          <w:szCs w:val="20"/>
        </w:rPr>
        <w:t>知识、前沿进展，以及科技创新工艺与成果等，让学生置身于科学情境中，直观感知科学现</w:t>
      </w:r>
      <w:r>
        <w:rPr>
          <w:rFonts w:ascii="等线" w:hAnsi="等线" w:eastAsia="等线" w:cs="等线"/>
          <w:sz w:val="20"/>
          <w:szCs w:val="20"/>
        </w:rPr>
        <w:t>象。</w:t>
      </w:r>
    </w:p>
    <w:p>
      <w:pPr>
        <w:spacing w:line="295" w:lineRule="exact"/>
        <w:ind w:firstLine="41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3"/>
          <w:position w:val="3"/>
          <w:sz w:val="20"/>
          <w:szCs w:val="20"/>
        </w:rPr>
        <w:t>（2）科学考察类</w:t>
      </w:r>
    </w:p>
    <w:p>
      <w:pPr>
        <w:spacing w:before="18" w:line="276" w:lineRule="auto"/>
        <w:ind w:firstLine="43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8"/>
          <w:sz w:val="20"/>
          <w:szCs w:val="20"/>
        </w:rPr>
        <w:t>以实地样本采集与处理、仪器操作与使用为主的课程，如收集</w:t>
      </w:r>
      <w:r>
        <w:rPr>
          <w:rFonts w:ascii="等线" w:hAnsi="等线" w:eastAsia="等线" w:cs="等线"/>
          <w:spacing w:val="7"/>
          <w:sz w:val="20"/>
          <w:szCs w:val="20"/>
        </w:rPr>
        <w:t>各种岩石标本、鸟类迁</w:t>
      </w:r>
      <w:r>
        <w:rPr>
          <w:rFonts w:ascii="等线" w:hAnsi="等线" w:eastAsia="等线" w:cs="等线"/>
          <w:spacing w:val="4"/>
          <w:sz w:val="20"/>
          <w:szCs w:val="20"/>
        </w:rPr>
        <w:t>徙数据等。实地参与是科学考察类课程的核心特征。该类课程侧重于对研究对象的实地查看、数据收集和现状描述，重在将理论知识与实践探索相结合，让学生置身于真实的自然环境中。</w:t>
      </w:r>
    </w:p>
    <w:p>
      <w:pPr>
        <w:spacing w:line="296" w:lineRule="exact"/>
        <w:ind w:firstLine="41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3"/>
          <w:position w:val="3"/>
          <w:sz w:val="20"/>
          <w:szCs w:val="20"/>
        </w:rPr>
        <w:t>（3）科学探究类</w:t>
      </w:r>
    </w:p>
    <w:p>
      <w:pPr>
        <w:spacing w:before="18" w:line="276" w:lineRule="auto"/>
        <w:ind w:right="74" w:firstLine="43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8"/>
          <w:sz w:val="20"/>
          <w:szCs w:val="20"/>
        </w:rPr>
        <w:t>以探究自然规律为主的课程。该类课程旨在解决科学问题，主要包括提出问题、作出</w:t>
      </w:r>
      <w:r>
        <w:rPr>
          <w:rFonts w:ascii="等线" w:hAnsi="等线" w:eastAsia="等线" w:cs="等线"/>
          <w:spacing w:val="3"/>
          <w:sz w:val="20"/>
          <w:szCs w:val="20"/>
        </w:rPr>
        <w:t>假设、制订计划、搜集证据、处理信息、得出结论、表达交流、反思评价等要</w:t>
      </w:r>
      <w:r>
        <w:rPr>
          <w:rFonts w:ascii="等线" w:hAnsi="等线" w:eastAsia="等线" w:cs="等线"/>
          <w:spacing w:val="2"/>
          <w:sz w:val="20"/>
          <w:szCs w:val="20"/>
        </w:rPr>
        <w:t>素，与科学考</w:t>
      </w:r>
      <w:r>
        <w:rPr>
          <w:rFonts w:ascii="等线" w:hAnsi="等线" w:eastAsia="等线" w:cs="等线"/>
          <w:spacing w:val="8"/>
          <w:sz w:val="20"/>
          <w:szCs w:val="20"/>
        </w:rPr>
        <w:t>察类课程的区别在于，科学探究类课程基于</w:t>
      </w:r>
      <w:r>
        <w:rPr>
          <w:rFonts w:ascii="等线" w:hAnsi="等线" w:eastAsia="等线" w:cs="等线"/>
          <w:spacing w:val="7"/>
          <w:sz w:val="20"/>
          <w:szCs w:val="20"/>
        </w:rPr>
        <w:t>对真实科学环境的模拟、简化而实施，重在通过</w:t>
      </w:r>
      <w:r>
        <w:rPr>
          <w:rFonts w:ascii="等线" w:hAnsi="等线" w:eastAsia="等线" w:cs="等线"/>
          <w:spacing w:val="9"/>
          <w:sz w:val="20"/>
          <w:szCs w:val="20"/>
        </w:rPr>
        <w:t>完整的科学探究过程解决科学问题或探索科学现象。</w:t>
      </w:r>
    </w:p>
    <w:p>
      <w:pPr>
        <w:spacing w:line="295" w:lineRule="exact"/>
        <w:ind w:firstLine="400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position w:val="3"/>
          <w:sz w:val="20"/>
          <w:szCs w:val="20"/>
        </w:rPr>
        <w:t>（4）工程实践类</w:t>
      </w:r>
    </w:p>
    <w:p>
      <w:pPr>
        <w:spacing w:before="52" w:line="276" w:lineRule="auto"/>
        <w:ind w:right="60" w:firstLine="440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10"/>
          <w:position w:val="3"/>
          <w:sz w:val="20"/>
          <w:szCs w:val="20"/>
        </w:rPr>
        <w:t>将具体问题物化为产品的课程。该类课程旨在解决技</w:t>
      </w:r>
      <w:r>
        <w:rPr>
          <w:rFonts w:ascii="等线" w:hAnsi="等线" w:eastAsia="等线" w:cs="等线"/>
          <w:spacing w:val="9"/>
          <w:position w:val="3"/>
          <w:sz w:val="20"/>
          <w:szCs w:val="20"/>
        </w:rPr>
        <w:t>术与工程难题，主要包括明确问题、</w:t>
      </w:r>
      <w:r>
        <w:rPr>
          <w:rFonts w:ascii="等线" w:hAnsi="等线" w:eastAsia="等线" w:cs="等线"/>
          <w:spacing w:val="4"/>
          <w:sz w:val="20"/>
          <w:szCs w:val="20"/>
        </w:rPr>
        <w:t>设计方案、实施计划、检验作品、改进完善、发布成果等</w:t>
      </w:r>
      <w:r>
        <w:rPr>
          <w:rFonts w:ascii="等线" w:hAnsi="等线" w:eastAsia="等线" w:cs="等线"/>
          <w:spacing w:val="3"/>
          <w:sz w:val="20"/>
          <w:szCs w:val="20"/>
        </w:rPr>
        <w:t>要素，与科学探究类课程的区</w:t>
      </w:r>
      <w:r>
        <w:rPr>
          <w:rFonts w:ascii="等线" w:hAnsi="等线" w:eastAsia="等线" w:cs="等线"/>
          <w:spacing w:val="7"/>
          <w:sz w:val="20"/>
          <w:szCs w:val="20"/>
        </w:rPr>
        <w:t>别在于，工程实践类课程解决的是一个有固定结果的难题，而科学探究类课程解决的是一个结果未知的疑问。工程实践类课程的问题需要人为的基于现实进行界定，而科学探究类课程的问题需要基于多种手段进行发现，在最终的结果上，科学探究类课程表现为获得一个明确</w:t>
      </w:r>
      <w:r>
        <w:rPr>
          <w:rFonts w:ascii="等线" w:hAnsi="等线" w:eastAsia="等线" w:cs="等线"/>
          <w:spacing w:val="8"/>
          <w:sz w:val="20"/>
          <w:szCs w:val="20"/>
        </w:rPr>
        <w:t>的答案，而工程实践类课程在于获得一个物化的产品。</w:t>
      </w:r>
    </w:p>
    <w:p>
      <w:pPr>
        <w:spacing w:line="295" w:lineRule="exact"/>
        <w:ind w:firstLine="400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position w:val="3"/>
          <w:sz w:val="20"/>
          <w:szCs w:val="20"/>
        </w:rPr>
        <w:t>（5）专题研究类</w:t>
      </w:r>
    </w:p>
    <w:p>
      <w:pPr>
        <w:spacing w:before="18" w:line="276" w:lineRule="auto"/>
        <w:ind w:right="60" w:firstLine="440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10"/>
          <w:sz w:val="20"/>
          <w:szCs w:val="20"/>
        </w:rPr>
        <w:t>指进行科学研究的课程。该类课程需要针对某一问题进行系统深入</w:t>
      </w:r>
      <w:r>
        <w:rPr>
          <w:rFonts w:ascii="等线" w:hAnsi="等线" w:eastAsia="等线" w:cs="等线"/>
          <w:spacing w:val="9"/>
          <w:sz w:val="20"/>
          <w:szCs w:val="20"/>
        </w:rPr>
        <w:t>的研究，通常是对</w:t>
      </w:r>
      <w:r>
        <w:rPr>
          <w:rFonts w:ascii="等线" w:hAnsi="等线" w:eastAsia="等线" w:cs="等线"/>
          <w:spacing w:val="7"/>
          <w:sz w:val="20"/>
          <w:szCs w:val="20"/>
        </w:rPr>
        <w:t>科学探究或工程实践的体系化，比如研究蘑菇的生长环境对其产量的影响，涉及的因素会包</w:t>
      </w:r>
      <w:r>
        <w:rPr>
          <w:rFonts w:ascii="等线" w:hAnsi="等线" w:eastAsia="等线" w:cs="等线"/>
          <w:spacing w:val="5"/>
          <w:sz w:val="20"/>
          <w:szCs w:val="20"/>
        </w:rPr>
        <w:t>括湿度、温度、阳光、空气流通等等不同的</w:t>
      </w:r>
      <w:r>
        <w:rPr>
          <w:rFonts w:ascii="等线" w:hAnsi="等线" w:eastAsia="等线" w:cs="等线"/>
          <w:spacing w:val="4"/>
          <w:sz w:val="20"/>
          <w:szCs w:val="20"/>
        </w:rPr>
        <w:t>因素。需要指出的是，专题研究类课程的课程时</w:t>
      </w:r>
      <w:r>
        <w:rPr>
          <w:rFonts w:ascii="等线" w:hAnsi="等线" w:eastAsia="等线" w:cs="等线"/>
          <w:spacing w:val="7"/>
          <w:sz w:val="20"/>
          <w:szCs w:val="20"/>
        </w:rPr>
        <w:t>间通常较长。</w:t>
      </w:r>
    </w:p>
    <w:p>
      <w:pPr>
        <w:spacing w:line="295" w:lineRule="exact"/>
        <w:ind w:firstLine="388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-3"/>
          <w:position w:val="3"/>
          <w:sz w:val="20"/>
          <w:szCs w:val="20"/>
        </w:rPr>
        <w:t>（6）其他类</w:t>
      </w:r>
    </w:p>
    <w:p>
      <w:pPr>
        <w:spacing w:before="17" w:line="277" w:lineRule="auto"/>
        <w:ind w:right="61" w:firstLine="440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10"/>
          <w:sz w:val="20"/>
          <w:szCs w:val="20"/>
        </w:rPr>
        <w:t>上述五类课程之外的课程。该类课程的实施形式相对复杂多变且难以在一定程度上清</w:t>
      </w:r>
      <w:r>
        <w:rPr>
          <w:rFonts w:ascii="等线" w:hAnsi="等线" w:eastAsia="等线" w:cs="等线"/>
          <w:spacing w:val="9"/>
          <w:sz w:val="20"/>
          <w:szCs w:val="20"/>
        </w:rPr>
        <w:t>晰界定其形式，如观摩体验与科学探究相互混合、</w:t>
      </w:r>
      <w:r>
        <w:rPr>
          <w:rFonts w:ascii="等线" w:hAnsi="等线" w:eastAsia="等线" w:cs="等线"/>
          <w:spacing w:val="8"/>
          <w:sz w:val="20"/>
          <w:szCs w:val="20"/>
        </w:rPr>
        <w:t>观摩体验与工程实践相互混合的课程。</w:t>
      </w:r>
    </w:p>
    <w:p>
      <w:pPr>
        <w:pStyle w:val="2"/>
        <w:spacing w:line="249" w:lineRule="auto"/>
        <w:jc w:val="both"/>
      </w:pPr>
    </w:p>
    <w:p>
      <w:pPr>
        <w:pStyle w:val="2"/>
        <w:spacing w:line="250" w:lineRule="auto"/>
        <w:jc w:val="both"/>
      </w:pPr>
    </w:p>
    <w:p>
      <w:pPr>
        <w:spacing w:before="101" w:line="418" w:lineRule="exact"/>
        <w:ind w:left="19"/>
        <w:jc w:val="both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"/>
          <w:sz w:val="31"/>
          <w:szCs w:val="31"/>
        </w:rPr>
        <w:t>4</w:t>
      </w:r>
      <w:r>
        <w:rPr>
          <w:rFonts w:ascii="黑体" w:hAnsi="黑体" w:eastAsia="黑体" w:cs="黑体"/>
          <w:spacing w:val="7"/>
          <w:position w:val="1"/>
          <w:sz w:val="31"/>
          <w:szCs w:val="31"/>
        </w:rPr>
        <w:t>课程构成及内容</w:t>
      </w:r>
    </w:p>
    <w:p>
      <w:pPr>
        <w:pStyle w:val="2"/>
        <w:spacing w:line="242" w:lineRule="auto"/>
        <w:jc w:val="both"/>
      </w:pPr>
    </w:p>
    <w:p>
      <w:pPr>
        <w:spacing w:before="69" w:line="286" w:lineRule="auto"/>
        <w:ind w:right="94" w:firstLine="43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8"/>
          <w:sz w:val="20"/>
          <w:szCs w:val="20"/>
        </w:rPr>
        <w:t>不论课程的形式如何，课程均须具有完整的结构，即同时具备课程目标、课程内容、</w:t>
      </w:r>
      <w:r>
        <w:rPr>
          <w:rFonts w:ascii="等线" w:hAnsi="等线" w:eastAsia="等线" w:cs="等线"/>
          <w:spacing w:val="5"/>
          <w:sz w:val="20"/>
          <w:szCs w:val="20"/>
        </w:rPr>
        <w:t>课程实施、课程评价。</w:t>
      </w:r>
    </w:p>
    <w:p>
      <w:pPr>
        <w:pStyle w:val="2"/>
        <w:spacing w:line="348" w:lineRule="auto"/>
        <w:jc w:val="both"/>
      </w:pPr>
    </w:p>
    <w:p>
      <w:pPr>
        <w:spacing w:before="98" w:line="447" w:lineRule="exact"/>
        <w:ind w:left="18"/>
        <w:jc w:val="both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30"/>
          <w:szCs w:val="30"/>
        </w:rPr>
        <w:t>4.1</w:t>
      </w:r>
      <w:r>
        <w:rPr>
          <w:rFonts w:ascii="黑体" w:hAnsi="黑体" w:eastAsia="黑体" w:cs="黑体"/>
          <w:spacing w:val="-1"/>
          <w:position w:val="3"/>
          <w:sz w:val="30"/>
          <w:szCs w:val="30"/>
        </w:rPr>
        <w:t>课程目标</w:t>
      </w:r>
    </w:p>
    <w:p>
      <w:pPr>
        <w:spacing w:before="69" w:line="276" w:lineRule="auto"/>
        <w:ind w:right="60" w:firstLine="444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11"/>
          <w:sz w:val="20"/>
          <w:szCs w:val="20"/>
        </w:rPr>
        <w:t>课程目标建议与校内正式科学教育的课程目标相契合</w:t>
      </w:r>
      <w:r>
        <w:rPr>
          <w:rFonts w:ascii="等线" w:hAnsi="等线" w:eastAsia="等线" w:cs="等线"/>
          <w:spacing w:val="10"/>
          <w:sz w:val="20"/>
          <w:szCs w:val="20"/>
        </w:rPr>
        <w:t>，针对不同学段或年龄的学生分</w:t>
      </w:r>
      <w:r>
        <w:rPr>
          <w:rFonts w:ascii="等线" w:hAnsi="等线" w:eastAsia="等线" w:cs="等线"/>
          <w:spacing w:val="6"/>
          <w:sz w:val="20"/>
          <w:szCs w:val="20"/>
        </w:rPr>
        <w:t>段或分年龄进行设计。具体而言，课程目标包括四个维度，即科学观念、科学思维、探</w:t>
      </w:r>
      <w:r>
        <w:rPr>
          <w:rFonts w:ascii="等线" w:hAnsi="等线" w:eastAsia="等线" w:cs="等线"/>
          <w:spacing w:val="5"/>
          <w:sz w:val="20"/>
          <w:szCs w:val="20"/>
        </w:rPr>
        <w:t>究实</w:t>
      </w:r>
      <w:r>
        <w:rPr>
          <w:rFonts w:ascii="等线" w:hAnsi="等线" w:eastAsia="等线" w:cs="等线"/>
          <w:spacing w:val="3"/>
          <w:sz w:val="20"/>
          <w:szCs w:val="20"/>
        </w:rPr>
        <w:t>践、态度责任。</w:t>
      </w:r>
    </w:p>
    <w:p>
      <w:pPr>
        <w:spacing w:line="295" w:lineRule="exact"/>
        <w:ind w:firstLine="41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3"/>
          <w:position w:val="3"/>
          <w:sz w:val="20"/>
          <w:szCs w:val="20"/>
        </w:rPr>
        <w:t>（1）小学阶段（6-12岁）</w:t>
      </w:r>
    </w:p>
    <w:p>
      <w:pPr>
        <w:spacing w:before="17" w:line="293" w:lineRule="exact"/>
        <w:ind w:right="7" w:firstLine="420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5"/>
          <w:position w:val="3"/>
          <w:sz w:val="20"/>
          <w:szCs w:val="20"/>
        </w:rPr>
        <w:t>①科学观念：引导学生观察、了解身边的科学现象，认清事实、观点、证据与假设；</w:t>
      </w:r>
      <w:r>
        <w:rPr>
          <w:rFonts w:ascii="等线" w:hAnsi="等线" w:eastAsia="等线" w:cs="等线"/>
          <w:spacing w:val="5"/>
          <w:sz w:val="20"/>
          <w:szCs w:val="20"/>
        </w:rPr>
        <w:t>②科学思维：认识、描述、区分事物的基本外部特征和关系，发展学生的具体形象思维和经验型抽象逻辑思维；③探究实践：运用</w:t>
      </w:r>
      <w:r>
        <w:rPr>
          <w:rFonts w:ascii="等线" w:hAnsi="等线" w:eastAsia="等线" w:cs="等线"/>
          <w:spacing w:val="4"/>
          <w:sz w:val="20"/>
          <w:szCs w:val="20"/>
        </w:rPr>
        <w:t>简单的仪器设备、材料和工具进行科学观察和科学小实验；④态度责任：激发学生的科学好奇心、直觉兴趣和操作兴趣。</w:t>
      </w:r>
    </w:p>
    <w:p>
      <w:pPr>
        <w:spacing w:line="295" w:lineRule="exact"/>
        <w:ind w:firstLine="408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2"/>
          <w:position w:val="3"/>
          <w:sz w:val="20"/>
          <w:szCs w:val="20"/>
        </w:rPr>
        <w:t>（2）初中阶段（12-15岁）</w:t>
      </w:r>
    </w:p>
    <w:p>
      <w:pPr>
        <w:spacing w:before="15" w:line="275" w:lineRule="auto"/>
        <w:ind w:firstLine="43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8"/>
          <w:sz w:val="20"/>
          <w:szCs w:val="20"/>
        </w:rPr>
        <w:t>①科学观念：初步掌握学科核心概念，能解释自然现象的科学原理和规律，具备初步</w:t>
      </w:r>
      <w:r>
        <w:rPr>
          <w:rFonts w:ascii="等线" w:hAnsi="等线" w:eastAsia="等线" w:cs="等线"/>
          <w:spacing w:val="4"/>
          <w:sz w:val="20"/>
          <w:szCs w:val="20"/>
        </w:rPr>
        <w:t>的科学观念；②科学思维：发展学生的经验型抽象逻辑思维、理论型抽象逻辑思维，关注微观结构、抽象模型和科学原理；③探究实践：在真实情境中发现科学问题和工程难题，设计</w:t>
      </w:r>
      <w:r>
        <w:rPr>
          <w:rFonts w:ascii="等线" w:hAnsi="等线" w:eastAsia="等线" w:cs="等线"/>
          <w:spacing w:val="7"/>
          <w:sz w:val="20"/>
          <w:szCs w:val="20"/>
        </w:rPr>
        <w:t>探究实践计划和方案，理解科学探究、工程设计的过程和基本方法，运用基本器材开展探究</w:t>
      </w:r>
      <w:r>
        <w:rPr>
          <w:rFonts w:ascii="等线" w:hAnsi="等线" w:eastAsia="等线" w:cs="等线"/>
          <w:spacing w:val="5"/>
          <w:sz w:val="20"/>
          <w:szCs w:val="20"/>
        </w:rPr>
        <w:t>实践，制作将科学原理转化为技术产品的简单装置；④态度责任：激发学生的科学好奇心、</w:t>
      </w:r>
      <w:r>
        <w:rPr>
          <w:rFonts w:ascii="等线" w:hAnsi="等线" w:eastAsia="等线" w:cs="等线"/>
          <w:spacing w:val="6"/>
          <w:sz w:val="20"/>
          <w:szCs w:val="20"/>
        </w:rPr>
        <w:t>因果兴趣。</w:t>
      </w:r>
    </w:p>
    <w:p>
      <w:pPr>
        <w:spacing w:before="11" w:line="296" w:lineRule="exact"/>
        <w:ind w:firstLine="404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1"/>
          <w:position w:val="3"/>
          <w:sz w:val="20"/>
          <w:szCs w:val="20"/>
        </w:rPr>
        <w:t>（3）高中阶段（15-18岁）</w:t>
      </w:r>
    </w:p>
    <w:p>
      <w:pPr>
        <w:spacing w:before="16" w:line="274" w:lineRule="auto"/>
        <w:ind w:right="33" w:firstLine="428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7"/>
          <w:sz w:val="20"/>
          <w:szCs w:val="20"/>
        </w:rPr>
        <w:t>①科学观念：理解科学本质，掌握学科核心概念、基本原理和理论体系，关注国内外</w:t>
      </w:r>
      <w:r>
        <w:rPr>
          <w:rFonts w:ascii="等线" w:hAnsi="等线" w:eastAsia="等线" w:cs="等线"/>
          <w:spacing w:val="5"/>
          <w:sz w:val="20"/>
          <w:szCs w:val="20"/>
        </w:rPr>
        <w:t>科技发展现状和趋势，具备相对系统的科学观念；②科</w:t>
      </w:r>
      <w:r>
        <w:rPr>
          <w:rFonts w:ascii="等线" w:hAnsi="等线" w:eastAsia="等线" w:cs="等线"/>
          <w:spacing w:val="4"/>
          <w:sz w:val="20"/>
          <w:szCs w:val="20"/>
        </w:rPr>
        <w:t>学思维：深化学生的抽象逻辑思维，</w:t>
      </w:r>
      <w:r>
        <w:rPr>
          <w:rFonts w:ascii="等线" w:hAnsi="等线" w:eastAsia="等线" w:cs="等线"/>
          <w:spacing w:val="5"/>
          <w:sz w:val="20"/>
          <w:szCs w:val="20"/>
        </w:rPr>
        <w:t>认识客观事物的本质属性和内在规律；③</w:t>
      </w:r>
      <w:r>
        <w:rPr>
          <w:rFonts w:ascii="等线" w:hAnsi="等线" w:eastAsia="等线" w:cs="等线"/>
          <w:spacing w:val="4"/>
          <w:sz w:val="20"/>
          <w:szCs w:val="20"/>
        </w:rPr>
        <w:t>探究实践：掌握科学探究的方法，用探究实践解决</w:t>
      </w:r>
      <w:r>
        <w:rPr>
          <w:rFonts w:ascii="等线" w:hAnsi="等线" w:eastAsia="等线" w:cs="等线"/>
          <w:spacing w:val="5"/>
          <w:sz w:val="20"/>
          <w:szCs w:val="20"/>
        </w:rPr>
        <w:t>现实生活中的科学问题，根据自身兴趣和特</w:t>
      </w:r>
      <w:r>
        <w:rPr>
          <w:rFonts w:ascii="等线" w:hAnsi="等线" w:eastAsia="等线" w:cs="等线"/>
          <w:spacing w:val="4"/>
          <w:sz w:val="20"/>
          <w:szCs w:val="20"/>
        </w:rPr>
        <w:t>长，在辅助下开展专题研究；④态度责任：激发</w:t>
      </w:r>
      <w:r>
        <w:rPr>
          <w:rFonts w:ascii="等线" w:hAnsi="等线" w:eastAsia="等线" w:cs="等线"/>
          <w:spacing w:val="6"/>
          <w:sz w:val="20"/>
          <w:szCs w:val="20"/>
        </w:rPr>
        <w:t>学生的科学好奇心、理论兴趣。</w:t>
      </w:r>
    </w:p>
    <w:p>
      <w:pPr>
        <w:spacing w:before="60" w:line="233" w:lineRule="auto"/>
        <w:ind w:left="3343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7"/>
          <w:sz w:val="20"/>
          <w:szCs w:val="20"/>
        </w:rPr>
        <w:t>案例：奇妙的蘑菇</w:t>
      </w:r>
    </w:p>
    <w:p>
      <w:pPr>
        <w:spacing w:before="59" w:line="287" w:lineRule="auto"/>
        <w:ind w:right="75" w:firstLine="436" w:firstLineChars="200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9"/>
          <w:sz w:val="20"/>
          <w:szCs w:val="20"/>
        </w:rPr>
        <w:t>该课程以“食用菌自然资源”为核心主题，围绕云南常见野生食用菌辨别、食用菌生物学特性、食用菌生长与栽培等开展教学。课程具体目标设置如下：</w:t>
      </w:r>
    </w:p>
    <w:p>
      <w:pPr>
        <w:spacing w:before="1" w:line="287" w:lineRule="auto"/>
        <w:ind w:right="75" w:firstLine="432" w:firstLineChars="200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8"/>
          <w:sz w:val="20"/>
          <w:szCs w:val="20"/>
        </w:rPr>
        <w:t>科学观念：能够区分蘑菇与植物，了解蘑菇生长的过程；初步了解野生食用菌</w:t>
      </w:r>
      <w:r>
        <w:rPr>
          <w:rFonts w:ascii="楷体" w:hAnsi="楷体" w:eastAsia="楷体" w:cs="楷体"/>
          <w:spacing w:val="7"/>
          <w:sz w:val="20"/>
          <w:szCs w:val="20"/>
        </w:rPr>
        <w:t>生长环</w:t>
      </w:r>
      <w:r>
        <w:rPr>
          <w:rFonts w:ascii="楷体" w:hAnsi="楷体" w:eastAsia="楷体" w:cs="楷体"/>
          <w:spacing w:val="9"/>
          <w:sz w:val="20"/>
          <w:szCs w:val="20"/>
        </w:rPr>
        <w:t>境、种类、分布、营养价值、云南食用菌产业发展现状等方面的内容。</w:t>
      </w:r>
    </w:p>
    <w:p>
      <w:pPr>
        <w:spacing w:before="1" w:line="288" w:lineRule="auto"/>
        <w:ind w:right="74" w:firstLine="440" w:firstLineChars="200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10"/>
          <w:sz w:val="20"/>
          <w:szCs w:val="20"/>
        </w:rPr>
        <w:t>科学思维：能应用观察、分析、对比等思维方法，举例说出蘑菇与植物的不同之处；</w:t>
      </w:r>
      <w:r>
        <w:rPr>
          <w:rFonts w:ascii="楷体" w:hAnsi="楷体" w:eastAsia="楷体" w:cs="楷体"/>
          <w:spacing w:val="7"/>
          <w:sz w:val="20"/>
          <w:szCs w:val="20"/>
        </w:rPr>
        <w:t>能基于实验得出证据，归纳并解释影响蘑菇菌丝生长速度、菌丝长势的主要因素，找出最佳</w:t>
      </w:r>
      <w:r>
        <w:rPr>
          <w:rFonts w:ascii="楷体" w:hAnsi="楷体" w:eastAsia="楷体" w:cs="楷体"/>
          <w:spacing w:val="6"/>
          <w:sz w:val="20"/>
          <w:szCs w:val="20"/>
        </w:rPr>
        <w:t>培养基配方。</w:t>
      </w:r>
    </w:p>
    <w:p>
      <w:pPr>
        <w:spacing w:line="287" w:lineRule="auto"/>
        <w:ind w:right="75" w:firstLine="440" w:firstLineChars="200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10"/>
          <w:sz w:val="20"/>
          <w:szCs w:val="20"/>
        </w:rPr>
        <w:t>探究实践：能应用多种观察工具辨别蘑菇与植物的主要区别；能够将所学科学观念应</w:t>
      </w:r>
      <w:r>
        <w:rPr>
          <w:rFonts w:ascii="楷体" w:hAnsi="楷体" w:eastAsia="楷体" w:cs="楷体"/>
          <w:spacing w:val="8"/>
          <w:sz w:val="20"/>
          <w:szCs w:val="20"/>
        </w:rPr>
        <w:t>用于制作食用菌菌包、接种、制作标本。</w:t>
      </w:r>
    </w:p>
    <w:p>
      <w:pPr>
        <w:spacing w:before="3" w:line="286" w:lineRule="auto"/>
        <w:ind w:right="74" w:firstLine="444" w:firstLineChars="200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11"/>
          <w:sz w:val="20"/>
          <w:szCs w:val="20"/>
        </w:rPr>
        <w:t>态度责任：激发青少年对科学的好奇心与兴趣，形成积极探索自然世界的科学态</w:t>
      </w:r>
      <w:r>
        <w:rPr>
          <w:rFonts w:ascii="楷体" w:hAnsi="楷体" w:eastAsia="楷体" w:cs="楷体"/>
          <w:spacing w:val="10"/>
          <w:sz w:val="20"/>
          <w:szCs w:val="20"/>
        </w:rPr>
        <w:t>度；</w:t>
      </w:r>
      <w:r>
        <w:rPr>
          <w:rFonts w:ascii="楷体" w:hAnsi="楷体" w:eastAsia="楷体" w:cs="楷体"/>
          <w:spacing w:val="7"/>
          <w:sz w:val="20"/>
          <w:szCs w:val="20"/>
        </w:rPr>
        <w:t>如实记录和报告观察与实验所获得的信息，形成实事求是的科学态度；明白维持生物多样性</w:t>
      </w:r>
      <w:r>
        <w:rPr>
          <w:rFonts w:ascii="楷体" w:hAnsi="楷体" w:eastAsia="楷体" w:cs="楷体"/>
          <w:spacing w:val="9"/>
          <w:sz w:val="20"/>
          <w:szCs w:val="20"/>
        </w:rPr>
        <w:t>的价值，培养学生保护资源与生态环境的社会责任感。</w:t>
      </w:r>
    </w:p>
    <w:p>
      <w:pPr>
        <w:pStyle w:val="2"/>
        <w:spacing w:line="341" w:lineRule="auto"/>
        <w:jc w:val="both"/>
      </w:pPr>
    </w:p>
    <w:p>
      <w:pPr>
        <w:spacing w:before="98" w:line="448" w:lineRule="exact"/>
        <w:ind w:left="18"/>
        <w:jc w:val="both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30"/>
          <w:szCs w:val="30"/>
        </w:rPr>
        <w:t>4.2</w:t>
      </w:r>
      <w:r>
        <w:rPr>
          <w:rFonts w:ascii="黑体" w:hAnsi="黑体" w:eastAsia="黑体" w:cs="黑体"/>
          <w:spacing w:val="-1"/>
          <w:position w:val="3"/>
          <w:sz w:val="30"/>
          <w:szCs w:val="30"/>
        </w:rPr>
        <w:t>课程内容</w:t>
      </w:r>
    </w:p>
    <w:p>
      <w:pPr>
        <w:spacing w:before="69" w:line="276" w:lineRule="auto"/>
        <w:ind w:firstLine="440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10"/>
          <w:sz w:val="20"/>
          <w:szCs w:val="20"/>
        </w:rPr>
        <w:t>课程内容建议与校内正式科学教育的课程相互补充，与对应阶段课程标准的学科核心</w:t>
      </w:r>
      <w:r>
        <w:rPr>
          <w:rFonts w:ascii="等线" w:hAnsi="等线" w:eastAsia="等线" w:cs="等线"/>
          <w:spacing w:val="8"/>
          <w:sz w:val="20"/>
          <w:szCs w:val="20"/>
        </w:rPr>
        <w:t>概念相衔接，能够适应相应年龄段学生的认知水平、知识经验和兴趣特点，且具有科</w:t>
      </w:r>
      <w:r>
        <w:rPr>
          <w:rFonts w:ascii="等线" w:hAnsi="等线" w:eastAsia="等线" w:cs="等线"/>
          <w:spacing w:val="7"/>
          <w:sz w:val="20"/>
          <w:szCs w:val="20"/>
        </w:rPr>
        <w:t>学性、</w:t>
      </w:r>
      <w:r>
        <w:rPr>
          <w:rFonts w:ascii="等线" w:hAnsi="等线" w:eastAsia="等线" w:cs="等线"/>
          <w:spacing w:val="4"/>
          <w:sz w:val="20"/>
          <w:szCs w:val="20"/>
        </w:rPr>
        <w:t>教育性、趣味性、综合性、实践性的特征，能够促进学生学科核心概念或跨学科概念的形成。</w:t>
      </w:r>
    </w:p>
    <w:p>
      <w:pPr>
        <w:spacing w:line="276" w:lineRule="auto"/>
        <w:ind w:right="34" w:firstLine="420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5"/>
          <w:sz w:val="20"/>
          <w:szCs w:val="20"/>
        </w:rPr>
        <w:t>随着学生年龄的增长，课程内容建议由浅入深，由表及里，由现象到本质，螺旋</w:t>
      </w:r>
      <w:r>
        <w:rPr>
          <w:rFonts w:ascii="等线" w:hAnsi="等线" w:eastAsia="等线" w:cs="等线"/>
          <w:spacing w:val="4"/>
          <w:sz w:val="20"/>
          <w:szCs w:val="20"/>
        </w:rPr>
        <w:t>上升，</w:t>
      </w:r>
      <w:r>
        <w:rPr>
          <w:rFonts w:ascii="等线" w:hAnsi="等线" w:eastAsia="等线" w:cs="等线"/>
          <w:spacing w:val="7"/>
          <w:sz w:val="20"/>
          <w:szCs w:val="20"/>
        </w:rPr>
        <w:t>具有随年龄进阶的特性。</w:t>
      </w:r>
    </w:p>
    <w:p>
      <w:pPr>
        <w:spacing w:line="296" w:lineRule="exact"/>
        <w:ind w:firstLine="41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3"/>
          <w:position w:val="3"/>
          <w:sz w:val="20"/>
          <w:szCs w:val="20"/>
        </w:rPr>
        <w:t>（1）小学阶段（6-12岁）</w:t>
      </w:r>
    </w:p>
    <w:p>
      <w:pPr>
        <w:spacing w:before="18" w:line="276" w:lineRule="auto"/>
        <w:ind w:right="4" w:firstLine="41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3"/>
          <w:sz w:val="20"/>
          <w:szCs w:val="20"/>
        </w:rPr>
        <w:t>小学阶段的课程内容建议对标《义务教育科学课程标准（2022年版）》中的13个学科</w:t>
      </w:r>
      <w:r>
        <w:rPr>
          <w:rFonts w:ascii="等线" w:hAnsi="等线" w:eastAsia="等线" w:cs="等线"/>
          <w:spacing w:val="7"/>
          <w:sz w:val="20"/>
          <w:szCs w:val="20"/>
        </w:rPr>
        <w:t>核心概念，并须充分考虑学生的身心状况、生活经验及知识基础。通过对学科核心概念的学</w:t>
      </w:r>
      <w:r>
        <w:rPr>
          <w:rFonts w:ascii="等线" w:hAnsi="等线" w:eastAsia="等线" w:cs="等线"/>
          <w:spacing w:val="5"/>
          <w:sz w:val="20"/>
          <w:szCs w:val="20"/>
        </w:rPr>
        <w:t>习，帮助学生理解物质与能量、结构与功能、系统</w:t>
      </w:r>
      <w:r>
        <w:rPr>
          <w:rFonts w:ascii="等线" w:hAnsi="等线" w:eastAsia="等线" w:cs="等线"/>
          <w:spacing w:val="4"/>
          <w:sz w:val="20"/>
          <w:szCs w:val="20"/>
        </w:rPr>
        <w:t>与模型、稳定与变化这4个跨学科概念。</w:t>
      </w:r>
    </w:p>
    <w:p>
      <w:pPr>
        <w:spacing w:line="295" w:lineRule="exact"/>
        <w:ind w:firstLine="408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2"/>
          <w:position w:val="3"/>
          <w:sz w:val="20"/>
          <w:szCs w:val="20"/>
        </w:rPr>
        <w:t>（2）初中阶段（12-15岁）</w:t>
      </w:r>
    </w:p>
    <w:p>
      <w:pPr>
        <w:spacing w:before="19" w:line="276" w:lineRule="auto"/>
        <w:ind w:right="13" w:firstLine="41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3"/>
          <w:sz w:val="20"/>
          <w:szCs w:val="20"/>
        </w:rPr>
        <w:t>初中阶段的课程内容建议对标《义务教育科学课程标准（2022年版）》中的13个学科核心概念，以及《义务教育信息科技课程标准（2</w:t>
      </w:r>
      <w:r>
        <w:rPr>
          <w:rFonts w:ascii="等线" w:hAnsi="等线" w:eastAsia="等线" w:cs="等线"/>
          <w:spacing w:val="2"/>
          <w:sz w:val="20"/>
          <w:szCs w:val="20"/>
        </w:rPr>
        <w:t>022年版）》中的信息技术主题。通过对学</w:t>
      </w:r>
      <w:r>
        <w:rPr>
          <w:rFonts w:ascii="等线" w:hAnsi="等线" w:eastAsia="等线" w:cs="等线"/>
          <w:spacing w:val="8"/>
          <w:sz w:val="20"/>
          <w:szCs w:val="20"/>
        </w:rPr>
        <w:t>科核心概念或不同学科中与各个主题相联系的知识内容的学习，帮助学生理解物质与能量、</w:t>
      </w:r>
      <w:r>
        <w:rPr>
          <w:rFonts w:ascii="等线" w:hAnsi="等线" w:eastAsia="等线" w:cs="等线"/>
          <w:spacing w:val="5"/>
          <w:sz w:val="20"/>
          <w:szCs w:val="20"/>
        </w:rPr>
        <w:t>结构与功能、系统与模型、稳定与变化这4个跨学科概念。</w:t>
      </w:r>
    </w:p>
    <w:p>
      <w:pPr>
        <w:spacing w:line="295" w:lineRule="exact"/>
        <w:ind w:firstLine="404" w:firstLineChars="200"/>
        <w:jc w:val="both"/>
        <w:rPr>
          <w:rFonts w:ascii="等线" w:hAnsi="等线" w:eastAsia="等线" w:cs="等线"/>
          <w:spacing w:val="1"/>
          <w:position w:val="3"/>
          <w:sz w:val="20"/>
          <w:szCs w:val="20"/>
        </w:rPr>
      </w:pPr>
      <w:r>
        <w:rPr>
          <w:rFonts w:ascii="等线" w:hAnsi="等线" w:eastAsia="等线" w:cs="等线"/>
          <w:spacing w:val="1"/>
          <w:position w:val="3"/>
          <w:sz w:val="20"/>
          <w:szCs w:val="20"/>
        </w:rPr>
        <w:t>（3）高中阶段（15-18岁）</w:t>
      </w:r>
    </w:p>
    <w:p>
      <w:pPr>
        <w:spacing w:line="295" w:lineRule="exact"/>
        <w:ind w:firstLine="384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-4"/>
          <w:sz w:val="20"/>
          <w:szCs w:val="20"/>
        </w:rPr>
        <w:t>高中阶段的课程内容建议对标《普通高中物理课程标准（2017年</w:t>
      </w:r>
      <w:r>
        <w:rPr>
          <w:rFonts w:ascii="等线" w:hAnsi="等线" w:eastAsia="等线" w:cs="等线"/>
          <w:spacing w:val="-5"/>
          <w:sz w:val="20"/>
          <w:szCs w:val="20"/>
        </w:rPr>
        <w:t>版2020年修订）》、《普</w:t>
      </w:r>
      <w:r>
        <w:rPr>
          <w:rFonts w:ascii="等线" w:hAnsi="等线" w:eastAsia="等线" w:cs="等线"/>
          <w:spacing w:val="4"/>
          <w:sz w:val="20"/>
          <w:szCs w:val="20"/>
        </w:rPr>
        <w:t>通高中化学课程标准（2017年版2020年修订）》、《普通高中生物学课程标准</w:t>
      </w:r>
      <w:r>
        <w:rPr>
          <w:rFonts w:ascii="等线" w:hAnsi="等线" w:eastAsia="等线" w:cs="等线"/>
          <w:spacing w:val="3"/>
          <w:sz w:val="20"/>
          <w:szCs w:val="20"/>
        </w:rPr>
        <w:t>（2017年版</w:t>
      </w:r>
      <w:r>
        <w:rPr>
          <w:rFonts w:ascii="等线" w:hAnsi="等线" w:eastAsia="等线" w:cs="等线"/>
          <w:spacing w:val="-4"/>
          <w:sz w:val="20"/>
          <w:szCs w:val="20"/>
        </w:rPr>
        <w:t>2020年修订）》、《普通高中地理课程标准（2017年版2020年修订）》、《普通高中信息技术</w:t>
      </w:r>
      <w:r>
        <w:rPr>
          <w:rFonts w:ascii="等线" w:hAnsi="等线" w:eastAsia="等线" w:cs="等线"/>
          <w:spacing w:val="2"/>
          <w:sz w:val="20"/>
          <w:szCs w:val="20"/>
        </w:rPr>
        <w:t>课程标准（2017年版2020年修订</w:t>
      </w:r>
      <w:r>
        <w:rPr>
          <w:rFonts w:ascii="等线" w:hAnsi="等线" w:eastAsia="等线" w:cs="等线"/>
          <w:spacing w:val="1"/>
          <w:sz w:val="20"/>
          <w:szCs w:val="20"/>
        </w:rPr>
        <w:t>）》、《普通高中通用技术课程标准（2017年版2020年修</w:t>
      </w:r>
      <w:r>
        <w:rPr>
          <w:rFonts w:ascii="等线" w:hAnsi="等线" w:eastAsia="等线" w:cs="等线"/>
          <w:spacing w:val="3"/>
          <w:sz w:val="20"/>
          <w:szCs w:val="20"/>
        </w:rPr>
        <w:t>订）》中所描述的必修课程、选择性必修课程、选修课程的内容。通过对与不同学科相联系</w:t>
      </w:r>
      <w:r>
        <w:rPr>
          <w:rFonts w:ascii="等线" w:hAnsi="等线" w:eastAsia="等线" w:cs="等线"/>
          <w:spacing w:val="7"/>
          <w:sz w:val="20"/>
          <w:szCs w:val="20"/>
        </w:rPr>
        <w:t>的知识内容的学习，帮助学生理解跨学科概念。</w:t>
      </w:r>
    </w:p>
    <w:p>
      <w:pPr>
        <w:pStyle w:val="2"/>
        <w:spacing w:line="365" w:lineRule="auto"/>
        <w:jc w:val="both"/>
      </w:pPr>
    </w:p>
    <w:p>
      <w:pPr>
        <w:spacing w:before="98" w:line="448" w:lineRule="exact"/>
        <w:ind w:left="18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30"/>
          <w:szCs w:val="30"/>
        </w:rPr>
        <w:t>4.3</w:t>
      </w:r>
      <w:r>
        <w:rPr>
          <w:rFonts w:ascii="黑体" w:hAnsi="黑体" w:eastAsia="黑体" w:cs="黑体"/>
          <w:spacing w:val="-1"/>
          <w:position w:val="3"/>
          <w:sz w:val="30"/>
          <w:szCs w:val="30"/>
        </w:rPr>
        <w:t>课程实施</w:t>
      </w:r>
    </w:p>
    <w:p>
      <w:pPr>
        <w:spacing w:before="91" w:line="369" w:lineRule="exact"/>
        <w:ind w:left="18"/>
        <w:jc w:val="both"/>
        <w:outlineLvl w:val="3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4.3.1</w:t>
      </w:r>
      <w:r>
        <w:rPr>
          <w:rFonts w:ascii="黑体" w:hAnsi="黑体" w:eastAsia="黑体" w:cs="黑体"/>
          <w:spacing w:val="-1"/>
          <w:position w:val="1"/>
          <w:sz w:val="28"/>
          <w:szCs w:val="28"/>
        </w:rPr>
        <w:t>课程实施建议</w:t>
      </w:r>
    </w:p>
    <w:p>
      <w:pPr>
        <w:spacing w:before="50" w:line="298" w:lineRule="exact"/>
        <w:ind w:firstLine="43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8"/>
          <w:position w:val="3"/>
          <w:sz w:val="20"/>
          <w:szCs w:val="20"/>
        </w:rPr>
        <w:t>课程实施建议重点关注实际教学，缩小与理想课程之间的差距，整体上坚持灵活性。</w:t>
      </w:r>
    </w:p>
    <w:p>
      <w:pPr>
        <w:spacing w:before="15" w:line="266" w:lineRule="auto"/>
        <w:ind w:right="99" w:firstLine="416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4"/>
          <w:sz w:val="20"/>
          <w:szCs w:val="20"/>
        </w:rPr>
        <w:t>（1）在课程目标上，围绕课程目标展开教学。建议：课程目标具有一定的弹性和实践</w:t>
      </w:r>
      <w:r>
        <w:rPr>
          <w:rFonts w:ascii="等线" w:hAnsi="等线" w:eastAsia="等线" w:cs="等线"/>
          <w:spacing w:val="5"/>
          <w:sz w:val="20"/>
          <w:szCs w:val="20"/>
        </w:rPr>
        <w:t>性，能够根据不同学生的需求和特点进行适</w:t>
      </w:r>
      <w:r>
        <w:rPr>
          <w:rFonts w:ascii="等线" w:hAnsi="等线" w:eastAsia="等线" w:cs="等线"/>
          <w:spacing w:val="4"/>
          <w:sz w:val="20"/>
          <w:szCs w:val="20"/>
        </w:rPr>
        <w:t>时调整，有利于教学开展；教学方法的使用、实</w:t>
      </w:r>
      <w:r>
        <w:rPr>
          <w:rFonts w:ascii="等线" w:hAnsi="等线" w:eastAsia="等线" w:cs="等线"/>
          <w:spacing w:val="8"/>
          <w:sz w:val="20"/>
          <w:szCs w:val="20"/>
        </w:rPr>
        <w:t>践活动的开展、课程评价的进行应有利于达成课程</w:t>
      </w:r>
      <w:r>
        <w:rPr>
          <w:rFonts w:ascii="等线" w:hAnsi="等线" w:eastAsia="等线" w:cs="等线"/>
          <w:spacing w:val="7"/>
          <w:sz w:val="20"/>
          <w:szCs w:val="20"/>
        </w:rPr>
        <w:t>目标。</w:t>
      </w:r>
    </w:p>
    <w:p>
      <w:pPr>
        <w:spacing w:before="34" w:line="270" w:lineRule="auto"/>
        <w:ind w:right="99" w:firstLine="420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5"/>
          <w:sz w:val="20"/>
          <w:szCs w:val="20"/>
        </w:rPr>
        <w:t>（2）在课程内容上，关注综合性和科学性。建议：融合多个学科的知识</w:t>
      </w:r>
      <w:r>
        <w:rPr>
          <w:rFonts w:ascii="等线" w:hAnsi="等线" w:eastAsia="等线" w:cs="等线"/>
          <w:spacing w:val="4"/>
          <w:sz w:val="20"/>
          <w:szCs w:val="20"/>
        </w:rPr>
        <w:t>，基于学科核</w:t>
      </w:r>
      <w:r>
        <w:rPr>
          <w:rFonts w:ascii="等线" w:hAnsi="等线" w:eastAsia="等线" w:cs="等线"/>
          <w:spacing w:val="8"/>
          <w:sz w:val="20"/>
          <w:szCs w:val="20"/>
        </w:rPr>
        <w:t>心概念和跨学科概念组织课程内容；关注课程内容的科学性</w:t>
      </w:r>
      <w:r>
        <w:rPr>
          <w:rFonts w:ascii="等线" w:hAnsi="等线" w:eastAsia="等线" w:cs="等线"/>
          <w:spacing w:val="7"/>
          <w:sz w:val="20"/>
          <w:szCs w:val="20"/>
        </w:rPr>
        <w:t>，确保不出现错误。</w:t>
      </w:r>
    </w:p>
    <w:p>
      <w:pPr>
        <w:spacing w:before="13" w:line="273" w:lineRule="auto"/>
        <w:ind w:firstLine="420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5"/>
          <w:sz w:val="20"/>
          <w:szCs w:val="20"/>
        </w:rPr>
        <w:t>（3）在课程实施上，重视有序性和实践性。建议：依据设计方案组织教</w:t>
      </w:r>
      <w:r>
        <w:rPr>
          <w:rFonts w:ascii="等线" w:hAnsi="等线" w:eastAsia="等线" w:cs="等线"/>
          <w:spacing w:val="4"/>
          <w:sz w:val="20"/>
          <w:szCs w:val="20"/>
        </w:rPr>
        <w:t>学活动，关注</w:t>
      </w:r>
      <w:r>
        <w:rPr>
          <w:rFonts w:ascii="等线" w:hAnsi="等线" w:eastAsia="等线" w:cs="等线"/>
          <w:spacing w:val="7"/>
          <w:sz w:val="20"/>
          <w:szCs w:val="20"/>
        </w:rPr>
        <w:t>课堂氛围，灵活把握课堂节奏，适时调整课程目标和教学方法，保证教学环节之间的流畅；</w:t>
      </w:r>
      <w:r>
        <w:rPr>
          <w:rFonts w:ascii="等线" w:hAnsi="等线" w:eastAsia="等线" w:cs="等线"/>
          <w:spacing w:val="5"/>
          <w:sz w:val="20"/>
          <w:szCs w:val="20"/>
        </w:rPr>
        <w:t>加强课堂秩序、学生安全等方面的教学管理，保证课程活动完整顺利实施；重视做中学、用</w:t>
      </w:r>
      <w:r>
        <w:rPr>
          <w:rFonts w:ascii="等线" w:hAnsi="等线" w:eastAsia="等线" w:cs="等线"/>
          <w:spacing w:val="8"/>
          <w:sz w:val="20"/>
          <w:szCs w:val="20"/>
        </w:rPr>
        <w:t>中学和创中学，做到学思结合、知行统一，培养学生的创</w:t>
      </w:r>
      <w:r>
        <w:rPr>
          <w:rFonts w:ascii="等线" w:hAnsi="等线" w:eastAsia="等线" w:cs="等线"/>
          <w:spacing w:val="7"/>
          <w:sz w:val="20"/>
          <w:szCs w:val="20"/>
        </w:rPr>
        <w:t>新能力和实践能力。</w:t>
      </w:r>
    </w:p>
    <w:p>
      <w:pPr>
        <w:spacing w:before="17" w:line="266" w:lineRule="auto"/>
        <w:ind w:right="99" w:firstLine="420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5"/>
          <w:sz w:val="20"/>
          <w:szCs w:val="20"/>
        </w:rPr>
        <w:t>（4）在课程评价上，保证教学评一致。建议：围绕课程目标进行教学评</w:t>
      </w:r>
      <w:r>
        <w:rPr>
          <w:rFonts w:ascii="等线" w:hAnsi="等线" w:eastAsia="等线" w:cs="等线"/>
          <w:spacing w:val="4"/>
          <w:sz w:val="20"/>
          <w:szCs w:val="20"/>
        </w:rPr>
        <w:t>价，细化评价</w:t>
      </w:r>
      <w:r>
        <w:rPr>
          <w:rFonts w:ascii="等线" w:hAnsi="等线" w:eastAsia="等线" w:cs="等线"/>
          <w:spacing w:val="6"/>
          <w:sz w:val="20"/>
          <w:szCs w:val="20"/>
        </w:rPr>
        <w:t>问题，灵活运用不同的评价方式，保证教学评一致；依据课程评价促进学生学</w:t>
      </w:r>
      <w:r>
        <w:rPr>
          <w:rFonts w:ascii="等线" w:hAnsi="等线" w:eastAsia="等线" w:cs="等线"/>
          <w:spacing w:val="5"/>
          <w:sz w:val="20"/>
          <w:szCs w:val="20"/>
        </w:rPr>
        <w:t>习、调节课堂</w:t>
      </w:r>
      <w:r>
        <w:rPr>
          <w:rFonts w:ascii="等线" w:hAnsi="等线" w:eastAsia="等线" w:cs="等线"/>
          <w:spacing w:val="2"/>
          <w:sz w:val="20"/>
          <w:szCs w:val="20"/>
        </w:rPr>
        <w:t>教学、改善课程实施。</w:t>
      </w:r>
    </w:p>
    <w:p>
      <w:pPr>
        <w:spacing w:before="68" w:line="233" w:lineRule="auto"/>
        <w:ind w:left="3583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7"/>
          <w:sz w:val="20"/>
          <w:szCs w:val="20"/>
        </w:rPr>
        <w:t>案例：奇妙的蘑菇</w:t>
      </w:r>
    </w:p>
    <w:p>
      <w:pPr>
        <w:spacing w:before="59" w:line="229" w:lineRule="auto"/>
        <w:ind w:firstLine="424" w:firstLineChars="200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6"/>
          <w:sz w:val="20"/>
          <w:szCs w:val="20"/>
        </w:rPr>
        <w:t>课程目标：学生能够区分蘑菇与植物，了解蘑菇的生长过程（科学观念维度）。</w:t>
      </w:r>
    </w:p>
    <w:p>
      <w:pPr>
        <w:spacing w:before="63" w:line="232" w:lineRule="auto"/>
        <w:ind w:firstLine="436" w:firstLineChars="200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9"/>
          <w:sz w:val="20"/>
          <w:szCs w:val="20"/>
        </w:rPr>
        <w:t>课程内容：不同生长阶段的蘑菇、不同生长阶段的花、草、树木等植物。</w:t>
      </w:r>
    </w:p>
    <w:p>
      <w:pPr>
        <w:spacing w:before="62" w:line="285" w:lineRule="auto"/>
        <w:ind w:right="28" w:firstLine="432" w:firstLineChars="200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8"/>
          <w:sz w:val="20"/>
          <w:szCs w:val="20"/>
        </w:rPr>
        <w:t>课程实施：给学生提供研学单，让学生依据研学单</w:t>
      </w:r>
      <w:r>
        <w:rPr>
          <w:rFonts w:ascii="楷体" w:hAnsi="楷体" w:eastAsia="楷体" w:cs="楷体"/>
          <w:spacing w:val="7"/>
          <w:sz w:val="20"/>
          <w:szCs w:val="20"/>
        </w:rPr>
        <w:t>观察、记录蘑菇的生长过程，观察、</w:t>
      </w:r>
      <w:r>
        <w:rPr>
          <w:rFonts w:ascii="楷体" w:hAnsi="楷体" w:eastAsia="楷体" w:cs="楷体"/>
          <w:spacing w:val="8"/>
          <w:sz w:val="20"/>
          <w:szCs w:val="20"/>
        </w:rPr>
        <w:t>记录和植物的区别，总结发现规律。</w:t>
      </w:r>
    </w:p>
    <w:p>
      <w:pPr>
        <w:spacing w:before="6" w:line="286" w:lineRule="auto"/>
        <w:ind w:right="99" w:firstLine="440" w:firstLineChars="200"/>
        <w:jc w:val="both"/>
        <w:rPr>
          <w:rFonts w:ascii="楷体" w:hAnsi="楷体" w:eastAsia="楷体" w:cs="楷体"/>
          <w:spacing w:val="8"/>
          <w:sz w:val="20"/>
          <w:szCs w:val="20"/>
        </w:rPr>
      </w:pPr>
      <w:r>
        <w:rPr>
          <w:rFonts w:ascii="楷体" w:hAnsi="楷体" w:eastAsia="楷体" w:cs="楷体"/>
          <w:spacing w:val="10"/>
          <w:sz w:val="20"/>
          <w:szCs w:val="20"/>
        </w:rPr>
        <w:t>课程评价：观察学生观察、记录的过程，结合学生的研学单记录，评价学生的观察、</w:t>
      </w:r>
      <w:r>
        <w:rPr>
          <w:rFonts w:ascii="楷体" w:hAnsi="楷体" w:eastAsia="楷体" w:cs="楷体"/>
          <w:spacing w:val="7"/>
          <w:sz w:val="20"/>
          <w:szCs w:val="20"/>
        </w:rPr>
        <w:t>记录过程是否符合正确的观察方式，评价学生观察到的蘑菇成长过程、蘑菇和植物的区别记</w:t>
      </w:r>
      <w:r>
        <w:rPr>
          <w:rFonts w:ascii="楷体" w:hAnsi="楷体" w:eastAsia="楷体" w:cs="楷体"/>
          <w:spacing w:val="8"/>
          <w:sz w:val="20"/>
          <w:szCs w:val="20"/>
        </w:rPr>
        <w:t>录是否正确，总结的规律是否正确。</w:t>
      </w:r>
    </w:p>
    <w:p>
      <w:pPr>
        <w:spacing w:before="6" w:line="286" w:lineRule="auto"/>
        <w:ind w:right="99"/>
        <w:jc w:val="both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4.3.2</w:t>
      </w:r>
      <w:r>
        <w:rPr>
          <w:rFonts w:ascii="黑体" w:hAnsi="黑体" w:eastAsia="黑体" w:cs="黑体"/>
          <w:spacing w:val="-1"/>
          <w:position w:val="1"/>
          <w:sz w:val="28"/>
          <w:szCs w:val="28"/>
        </w:rPr>
        <w:t>课堂教学建议</w:t>
      </w:r>
    </w:p>
    <w:p>
      <w:pPr>
        <w:spacing w:before="68" w:line="276" w:lineRule="auto"/>
        <w:ind w:right="71" w:firstLine="43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8"/>
          <w:sz w:val="20"/>
          <w:szCs w:val="20"/>
        </w:rPr>
        <w:t>在实际实施中，建议明晰实施对象、强化分段实</w:t>
      </w:r>
      <w:r>
        <w:rPr>
          <w:rFonts w:ascii="等线" w:hAnsi="等线" w:eastAsia="等线" w:cs="等线"/>
          <w:spacing w:val="7"/>
          <w:sz w:val="20"/>
          <w:szCs w:val="20"/>
        </w:rPr>
        <w:t>施、加强实施保障。建议针对不同的研学群体展开符合学生特征的教学，将研学过程划分为研学前、</w:t>
      </w:r>
      <w:r>
        <w:rPr>
          <w:rFonts w:ascii="等线" w:hAnsi="等线" w:eastAsia="等线" w:cs="等线"/>
          <w:spacing w:val="6"/>
          <w:sz w:val="20"/>
          <w:szCs w:val="20"/>
        </w:rPr>
        <w:t>研学中、研学后三个阶段，</w:t>
      </w:r>
      <w:r>
        <w:rPr>
          <w:rFonts w:ascii="等线" w:hAnsi="等线" w:eastAsia="等线" w:cs="等线"/>
          <w:spacing w:val="5"/>
          <w:sz w:val="20"/>
          <w:szCs w:val="20"/>
        </w:rPr>
        <w:t>加强校内外合作、师资保障、班级规模控制、安全保障和数字化支持等。</w:t>
      </w:r>
    </w:p>
    <w:p>
      <w:pPr>
        <w:spacing w:line="295" w:lineRule="exact"/>
        <w:ind w:firstLine="416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4"/>
          <w:position w:val="3"/>
          <w:sz w:val="20"/>
          <w:szCs w:val="20"/>
        </w:rPr>
        <w:t>（1）加强与外界合作</w:t>
      </w:r>
    </w:p>
    <w:p>
      <w:pPr>
        <w:spacing w:before="17" w:line="278" w:lineRule="auto"/>
        <w:ind w:right="71" w:firstLine="428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7"/>
          <w:sz w:val="20"/>
          <w:szCs w:val="20"/>
        </w:rPr>
        <w:t>科普基地与中小学、高校、科研机构、社区等相关部门要共同合作，通过行前沟通对接、行中相互协作、行后总结反馈，加强科普研学课程与校</w:t>
      </w:r>
      <w:r>
        <w:rPr>
          <w:rFonts w:ascii="等线" w:hAnsi="等线" w:eastAsia="等线" w:cs="等线"/>
          <w:spacing w:val="6"/>
          <w:sz w:val="20"/>
          <w:szCs w:val="20"/>
        </w:rPr>
        <w:t>内科学课程的连贯性与一致性，</w:t>
      </w:r>
      <w:r>
        <w:rPr>
          <w:rFonts w:ascii="等线" w:hAnsi="等线" w:eastAsia="等线" w:cs="等线"/>
          <w:spacing w:val="8"/>
          <w:sz w:val="20"/>
          <w:szCs w:val="20"/>
        </w:rPr>
        <w:t>凝聚合力提升学生的科学素养。</w:t>
      </w:r>
    </w:p>
    <w:p>
      <w:pPr>
        <w:spacing w:before="27" w:line="278" w:lineRule="auto"/>
        <w:ind w:right="99" w:firstLine="444" w:firstLineChars="200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11"/>
          <w:sz w:val="20"/>
          <w:szCs w:val="20"/>
        </w:rPr>
        <w:t>案例：在研学前由学校等相关方将研学计划单提供给学生，帮助学生提前熟悉研</w:t>
      </w:r>
      <w:r>
        <w:rPr>
          <w:rFonts w:ascii="楷体" w:hAnsi="楷体" w:eastAsia="楷体" w:cs="楷体"/>
          <w:spacing w:val="10"/>
          <w:sz w:val="20"/>
          <w:szCs w:val="20"/>
        </w:rPr>
        <w:t>学内</w:t>
      </w:r>
      <w:r>
        <w:rPr>
          <w:rFonts w:ascii="楷体" w:hAnsi="楷体" w:eastAsia="楷体" w:cs="楷体"/>
          <w:spacing w:val="8"/>
          <w:sz w:val="20"/>
          <w:szCs w:val="20"/>
        </w:rPr>
        <w:t>容；基地在研学中将研学单提供给学生，为学生</w:t>
      </w:r>
      <w:r>
        <w:rPr>
          <w:rFonts w:ascii="楷体" w:hAnsi="楷体" w:eastAsia="楷体" w:cs="楷体"/>
          <w:spacing w:val="7"/>
          <w:sz w:val="20"/>
          <w:szCs w:val="20"/>
        </w:rPr>
        <w:t>的学习提供指引；学校等相关方在研学后将</w:t>
      </w:r>
      <w:r>
        <w:rPr>
          <w:rFonts w:ascii="楷体" w:hAnsi="楷体" w:eastAsia="楷体" w:cs="楷体"/>
          <w:spacing w:val="9"/>
          <w:sz w:val="20"/>
          <w:szCs w:val="20"/>
        </w:rPr>
        <w:t>研学报告单提供给学生，帮助学生进行总结反馈。</w:t>
      </w:r>
    </w:p>
    <w:p>
      <w:pPr>
        <w:spacing w:line="295" w:lineRule="exact"/>
        <w:ind w:firstLine="420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5"/>
          <w:position w:val="3"/>
          <w:sz w:val="20"/>
          <w:szCs w:val="20"/>
        </w:rPr>
        <w:t>（2）采用多样化教学策略</w:t>
      </w:r>
    </w:p>
    <w:p>
      <w:pPr>
        <w:spacing w:before="17" w:line="277" w:lineRule="auto"/>
        <w:ind w:right="99" w:firstLine="43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8"/>
          <w:sz w:val="20"/>
          <w:szCs w:val="20"/>
        </w:rPr>
        <w:t>不同的学生群体建议采用不同方式有针对性地实施教学。小学生采取观摩、实验、表</w:t>
      </w:r>
      <w:r>
        <w:rPr>
          <w:rFonts w:ascii="等线" w:hAnsi="等线" w:eastAsia="等线" w:cs="等线"/>
          <w:spacing w:val="3"/>
          <w:sz w:val="20"/>
          <w:szCs w:val="20"/>
        </w:rPr>
        <w:t>演、故事、游戏、小组合作等教学方式，课程以观摩体验类、科学考察类为主；中学生</w:t>
      </w:r>
      <w:r>
        <w:rPr>
          <w:rFonts w:ascii="等线" w:hAnsi="等线" w:eastAsia="等线" w:cs="等线"/>
          <w:spacing w:val="2"/>
          <w:sz w:val="20"/>
          <w:szCs w:val="20"/>
        </w:rPr>
        <w:t>采取</w:t>
      </w:r>
      <w:r>
        <w:rPr>
          <w:rFonts w:ascii="等线" w:hAnsi="等线" w:eastAsia="等线" w:cs="等线"/>
          <w:spacing w:val="3"/>
          <w:sz w:val="20"/>
          <w:szCs w:val="20"/>
        </w:rPr>
        <w:t>探究、实践、讨论、辩论等教学方式，课程以科学探究类、工程实践类为主；高中</w:t>
      </w:r>
      <w:r>
        <w:rPr>
          <w:rFonts w:ascii="等线" w:hAnsi="等线" w:eastAsia="等线" w:cs="等线"/>
          <w:spacing w:val="2"/>
          <w:sz w:val="20"/>
          <w:szCs w:val="20"/>
        </w:rPr>
        <w:t>生采取基</w:t>
      </w:r>
      <w:r>
        <w:rPr>
          <w:rFonts w:ascii="等线" w:hAnsi="等线" w:eastAsia="等线" w:cs="等线"/>
          <w:spacing w:val="8"/>
          <w:sz w:val="20"/>
          <w:szCs w:val="20"/>
        </w:rPr>
        <w:t>于研究性学习、项目式学习和科学竞赛等的教学方式，课程以专题研究类为主。</w:t>
      </w:r>
    </w:p>
    <w:p>
      <w:pPr>
        <w:spacing w:before="27" w:line="281" w:lineRule="auto"/>
        <w:ind w:right="99" w:firstLine="444" w:firstLineChars="200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11"/>
          <w:sz w:val="20"/>
          <w:szCs w:val="20"/>
        </w:rPr>
        <w:t>案例：植物园类科普场馆，面向小学生可以设置教师引导下的自主观察、实地考察、</w:t>
      </w:r>
      <w:r>
        <w:rPr>
          <w:rFonts w:ascii="楷体" w:hAnsi="楷体" w:eastAsia="楷体" w:cs="楷体"/>
          <w:spacing w:val="8"/>
          <w:sz w:val="20"/>
          <w:szCs w:val="20"/>
        </w:rPr>
        <w:t>合作交流与绘制自然笔记相结合的方式，引导学生主</w:t>
      </w:r>
      <w:r>
        <w:rPr>
          <w:rFonts w:ascii="楷体" w:hAnsi="楷体" w:eastAsia="楷体" w:cs="楷体"/>
          <w:spacing w:val="7"/>
          <w:sz w:val="20"/>
          <w:szCs w:val="20"/>
        </w:rPr>
        <w:t>动观察、探索自然。面向中学生引导学</w:t>
      </w:r>
      <w:r>
        <w:rPr>
          <w:rFonts w:ascii="楷体" w:hAnsi="楷体" w:eastAsia="楷体" w:cs="楷体"/>
          <w:spacing w:val="8"/>
          <w:sz w:val="20"/>
          <w:szCs w:val="20"/>
        </w:rPr>
        <w:t>生通过自主观察提出问题并作出假设，应用设备操作</w:t>
      </w:r>
      <w:r>
        <w:rPr>
          <w:rFonts w:ascii="楷体" w:hAnsi="楷体" w:eastAsia="楷体" w:cs="楷体"/>
          <w:spacing w:val="7"/>
          <w:sz w:val="20"/>
          <w:szCs w:val="20"/>
        </w:rPr>
        <w:t>、实验分析、数据处理、小组讨论验证</w:t>
      </w:r>
      <w:r>
        <w:rPr>
          <w:rFonts w:ascii="楷体" w:hAnsi="楷体" w:eastAsia="楷体" w:cs="楷体"/>
          <w:spacing w:val="9"/>
          <w:sz w:val="20"/>
          <w:szCs w:val="20"/>
        </w:rPr>
        <w:t>假设，最终以</w:t>
      </w:r>
      <w:r>
        <w:rPr>
          <w:rFonts w:ascii="楷体" w:hAnsi="楷体" w:eastAsia="楷体" w:cs="楷体"/>
          <w:sz w:val="20"/>
          <w:szCs w:val="20"/>
        </w:rPr>
        <w:t>PPT</w:t>
      </w:r>
      <w:r>
        <w:rPr>
          <w:rFonts w:ascii="楷体" w:hAnsi="楷体" w:eastAsia="楷体" w:cs="楷体"/>
          <w:spacing w:val="9"/>
          <w:sz w:val="20"/>
          <w:szCs w:val="20"/>
        </w:rPr>
        <w:t>汇报的形式进行答辩，交流展示研究过程与</w:t>
      </w:r>
      <w:r>
        <w:rPr>
          <w:rFonts w:ascii="楷体" w:hAnsi="楷体" w:eastAsia="楷体" w:cs="楷体"/>
          <w:spacing w:val="8"/>
          <w:sz w:val="20"/>
          <w:szCs w:val="20"/>
        </w:rPr>
        <w:t>结果。</w:t>
      </w:r>
    </w:p>
    <w:p>
      <w:pPr>
        <w:spacing w:line="296" w:lineRule="exact"/>
        <w:ind w:firstLine="404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1"/>
          <w:position w:val="3"/>
          <w:sz w:val="20"/>
          <w:szCs w:val="20"/>
        </w:rPr>
        <w:t>（3）强化师资保障</w:t>
      </w:r>
    </w:p>
    <w:p>
      <w:pPr>
        <w:spacing w:before="51" w:line="276" w:lineRule="auto"/>
        <w:ind w:firstLine="424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6"/>
          <w:sz w:val="20"/>
          <w:szCs w:val="20"/>
        </w:rPr>
        <w:t>课程应由不同的群体共同参与，基地的研学导师</w:t>
      </w:r>
      <w:r>
        <w:rPr>
          <w:rFonts w:ascii="等线" w:hAnsi="等线" w:eastAsia="等线" w:cs="等线"/>
          <w:spacing w:val="5"/>
          <w:sz w:val="20"/>
          <w:szCs w:val="20"/>
        </w:rPr>
        <w:t>、学校的教师、家长、导游、安全保</w:t>
      </w:r>
      <w:r>
        <w:rPr>
          <w:rFonts w:ascii="等线" w:hAnsi="等线" w:eastAsia="等线" w:cs="等线"/>
          <w:spacing w:val="4"/>
          <w:sz w:val="20"/>
          <w:szCs w:val="20"/>
        </w:rPr>
        <w:t>障人员、课程支持人员等在一定程度上可相互合作，共同促进课程实施，强化课程</w:t>
      </w:r>
      <w:r>
        <w:rPr>
          <w:rFonts w:ascii="等线" w:hAnsi="等线" w:eastAsia="等线" w:cs="等线"/>
          <w:spacing w:val="3"/>
          <w:sz w:val="20"/>
          <w:szCs w:val="20"/>
        </w:rPr>
        <w:t>实施质量。</w:t>
      </w:r>
    </w:p>
    <w:p>
      <w:pPr>
        <w:spacing w:line="295" w:lineRule="exact"/>
        <w:ind w:firstLine="404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1"/>
          <w:position w:val="3"/>
          <w:sz w:val="20"/>
          <w:szCs w:val="20"/>
        </w:rPr>
        <w:t>（4）控制班级规模</w:t>
      </w:r>
    </w:p>
    <w:p>
      <w:pPr>
        <w:spacing w:before="16" w:line="277" w:lineRule="auto"/>
        <w:ind w:right="1" w:firstLine="420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5"/>
          <w:sz w:val="20"/>
          <w:szCs w:val="20"/>
        </w:rPr>
        <w:t>控制班级规模，保证课程实施的质量。观摩体验类课程建议在50人以内，科学考察类、</w:t>
      </w:r>
      <w:r>
        <w:rPr>
          <w:rFonts w:ascii="等线" w:hAnsi="等线" w:eastAsia="等线" w:cs="等线"/>
          <w:spacing w:val="7"/>
          <w:sz w:val="20"/>
          <w:szCs w:val="20"/>
        </w:rPr>
        <w:t>科学探究类、工程实践类课程建议在30人以内，专题研究类课程建议在10人以内；建议</w:t>
      </w:r>
      <w:r>
        <w:rPr>
          <w:rFonts w:ascii="等线" w:hAnsi="等线" w:eastAsia="等线" w:cs="等线"/>
          <w:spacing w:val="8"/>
          <w:sz w:val="20"/>
          <w:szCs w:val="20"/>
        </w:rPr>
        <w:t>根据学生兴趣等特点分为若干小组，各个小组的人</w:t>
      </w:r>
      <w:r>
        <w:rPr>
          <w:rFonts w:ascii="等线" w:hAnsi="等线" w:eastAsia="等线" w:cs="等线"/>
          <w:spacing w:val="7"/>
          <w:sz w:val="20"/>
          <w:szCs w:val="20"/>
        </w:rPr>
        <w:t>数控制在3-6人。若课程参与人数过多，</w:t>
      </w:r>
      <w:r>
        <w:rPr>
          <w:rFonts w:ascii="等线" w:hAnsi="等线" w:eastAsia="等线" w:cs="等线"/>
          <w:spacing w:val="8"/>
          <w:sz w:val="20"/>
          <w:szCs w:val="20"/>
        </w:rPr>
        <w:t>建议先分成若干大组，再分成若干小组，并额外配备助教。</w:t>
      </w:r>
    </w:p>
    <w:p>
      <w:pPr>
        <w:spacing w:before="32" w:line="272" w:lineRule="auto"/>
        <w:ind w:right="74" w:firstLine="424" w:firstLineChars="200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6"/>
          <w:sz w:val="20"/>
          <w:szCs w:val="20"/>
        </w:rPr>
        <w:t>案例：针对野外实践活动，严格按照固定的师生配比执行（例如1:10</w:t>
      </w:r>
      <w:r>
        <w:rPr>
          <w:rFonts w:ascii="楷体" w:hAnsi="楷体" w:eastAsia="楷体" w:cs="楷体"/>
          <w:spacing w:val="-43"/>
          <w:w w:val="97"/>
          <w:sz w:val="20"/>
          <w:szCs w:val="20"/>
        </w:rPr>
        <w:t>），</w:t>
      </w:r>
      <w:r>
        <w:rPr>
          <w:rFonts w:ascii="楷体" w:hAnsi="楷体" w:eastAsia="楷体" w:cs="楷体"/>
          <w:spacing w:val="6"/>
          <w:sz w:val="20"/>
          <w:szCs w:val="20"/>
        </w:rPr>
        <w:t>并于开展前建</w:t>
      </w:r>
      <w:r>
        <w:rPr>
          <w:rFonts w:ascii="楷体" w:hAnsi="楷体" w:eastAsia="楷体" w:cs="楷体"/>
          <w:spacing w:val="9"/>
          <w:sz w:val="20"/>
          <w:szCs w:val="20"/>
        </w:rPr>
        <w:t>立活动微信群，便于各组助教核对学生信息、发送集合时间等通知及注意事项。</w:t>
      </w:r>
    </w:p>
    <w:p>
      <w:pPr>
        <w:spacing w:line="295" w:lineRule="exact"/>
        <w:ind w:firstLine="416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4"/>
          <w:position w:val="3"/>
          <w:sz w:val="20"/>
          <w:szCs w:val="20"/>
        </w:rPr>
        <w:t>（5）注重安全保障</w:t>
      </w:r>
    </w:p>
    <w:p>
      <w:pPr>
        <w:spacing w:before="17" w:line="276" w:lineRule="auto"/>
        <w:ind w:right="34" w:firstLine="440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10"/>
          <w:sz w:val="20"/>
          <w:szCs w:val="20"/>
        </w:rPr>
        <w:t>安全是课程实施的前提，课程实施要关注安全保障，尤其是涉及到户外实施的课程，</w:t>
      </w:r>
      <w:r>
        <w:rPr>
          <w:rFonts w:ascii="等线" w:hAnsi="等线" w:eastAsia="等线" w:cs="等线"/>
          <w:spacing w:val="3"/>
          <w:sz w:val="20"/>
          <w:szCs w:val="20"/>
        </w:rPr>
        <w:t>安全尤为重要。基地应对课程①开展路演排查、进行风险评估，②制定安全规范、应急预案，</w:t>
      </w:r>
      <w:r>
        <w:rPr>
          <w:rFonts w:ascii="等线" w:hAnsi="等线" w:eastAsia="等线" w:cs="等线"/>
          <w:spacing w:val="9"/>
          <w:sz w:val="20"/>
          <w:szCs w:val="20"/>
        </w:rPr>
        <w:t>③配备安全人员及急救用品，确保学生在参与各项实践活动、经过研学</w:t>
      </w:r>
      <w:r>
        <w:rPr>
          <w:rFonts w:ascii="等线" w:hAnsi="等线" w:eastAsia="等线" w:cs="等线"/>
          <w:spacing w:val="8"/>
          <w:sz w:val="20"/>
          <w:szCs w:val="20"/>
        </w:rPr>
        <w:t>路线时的安全。</w:t>
      </w:r>
    </w:p>
    <w:p>
      <w:pPr>
        <w:spacing w:before="5" w:line="294" w:lineRule="exact"/>
        <w:ind w:firstLine="432" w:firstLineChars="200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等线" w:hAnsi="等线" w:eastAsia="等线" w:cs="等线"/>
          <w:spacing w:val="8"/>
          <w:position w:val="2"/>
          <w:sz w:val="20"/>
          <w:szCs w:val="20"/>
        </w:rPr>
        <w:t>①</w:t>
      </w:r>
      <w:r>
        <w:rPr>
          <w:rFonts w:ascii="楷体" w:hAnsi="楷体" w:eastAsia="楷体" w:cs="楷体"/>
          <w:spacing w:val="8"/>
          <w:position w:val="2"/>
          <w:sz w:val="20"/>
          <w:szCs w:val="20"/>
        </w:rPr>
        <w:t>路演排查</w:t>
      </w:r>
    </w:p>
    <w:p>
      <w:pPr>
        <w:spacing w:before="46" w:line="275" w:lineRule="auto"/>
        <w:ind w:left="18" w:right="72" w:firstLine="501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10"/>
          <w:sz w:val="20"/>
          <w:szCs w:val="20"/>
        </w:rPr>
        <w:t>活动前，组织专业人员按照行程至少进行2次路演，了解周边环境状况，判断可能存</w:t>
      </w:r>
      <w:r>
        <w:rPr>
          <w:rFonts w:ascii="楷体" w:hAnsi="楷体" w:eastAsia="楷体" w:cs="楷体"/>
          <w:spacing w:val="9"/>
          <w:sz w:val="20"/>
          <w:szCs w:val="20"/>
        </w:rPr>
        <w:t>在的风险，消灭安全隐患，改进完善行程，最终评估课程的安全性。</w:t>
      </w:r>
    </w:p>
    <w:p>
      <w:pPr>
        <w:spacing w:line="294" w:lineRule="exact"/>
        <w:ind w:firstLine="436" w:firstLineChars="200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等线" w:hAnsi="等线" w:eastAsia="等线" w:cs="等线"/>
          <w:spacing w:val="9"/>
          <w:position w:val="3"/>
          <w:sz w:val="20"/>
          <w:szCs w:val="20"/>
        </w:rPr>
        <w:t>②</w:t>
      </w:r>
      <w:r>
        <w:rPr>
          <w:rFonts w:ascii="楷体" w:hAnsi="楷体" w:eastAsia="楷体" w:cs="楷体"/>
          <w:spacing w:val="9"/>
          <w:position w:val="3"/>
          <w:sz w:val="20"/>
          <w:szCs w:val="20"/>
        </w:rPr>
        <w:t>制定安全规范</w:t>
      </w:r>
    </w:p>
    <w:p>
      <w:pPr>
        <w:spacing w:before="46" w:line="275" w:lineRule="auto"/>
        <w:ind w:right="75" w:firstLine="444" w:firstLineChars="200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11"/>
          <w:sz w:val="20"/>
          <w:szCs w:val="20"/>
        </w:rPr>
        <w:t>明确要求学生不可单独行动，穿好长袖长裤，不可采摘使用</w:t>
      </w:r>
      <w:r>
        <w:rPr>
          <w:rFonts w:ascii="楷体" w:hAnsi="楷体" w:eastAsia="楷体" w:cs="楷体"/>
          <w:spacing w:val="10"/>
          <w:sz w:val="20"/>
          <w:szCs w:val="20"/>
        </w:rPr>
        <w:t>蘑菇、野菜、野果，不可</w:t>
      </w:r>
      <w:r>
        <w:rPr>
          <w:rFonts w:ascii="楷体" w:hAnsi="楷体" w:eastAsia="楷体" w:cs="楷体"/>
          <w:spacing w:val="8"/>
          <w:sz w:val="20"/>
          <w:szCs w:val="20"/>
        </w:rPr>
        <w:t>随意触碰花草植物，不可到大石、溪边等处玩耍等。</w:t>
      </w:r>
    </w:p>
    <w:p>
      <w:pPr>
        <w:spacing w:line="294" w:lineRule="exact"/>
        <w:ind w:firstLine="436" w:firstLineChars="200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等线" w:hAnsi="等线" w:eastAsia="等线" w:cs="等线"/>
          <w:spacing w:val="9"/>
          <w:position w:val="2"/>
          <w:sz w:val="20"/>
          <w:szCs w:val="20"/>
        </w:rPr>
        <w:t>③</w:t>
      </w:r>
      <w:r>
        <w:rPr>
          <w:rFonts w:ascii="楷体" w:hAnsi="楷体" w:eastAsia="楷体" w:cs="楷体"/>
          <w:spacing w:val="9"/>
          <w:position w:val="2"/>
          <w:sz w:val="20"/>
          <w:szCs w:val="20"/>
        </w:rPr>
        <w:t>配备安全人员及急救用品</w:t>
      </w:r>
    </w:p>
    <w:p>
      <w:pPr>
        <w:spacing w:before="46" w:line="278" w:lineRule="auto"/>
        <w:ind w:right="74" w:firstLine="424" w:firstLineChars="200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6"/>
          <w:sz w:val="20"/>
          <w:szCs w:val="20"/>
        </w:rPr>
        <w:t>配备消毒用品（如碘伏棉签、酒精棉片）、医</w:t>
      </w:r>
      <w:r>
        <w:rPr>
          <w:rFonts w:ascii="楷体" w:hAnsi="楷体" w:eastAsia="楷体" w:cs="楷体"/>
          <w:spacing w:val="5"/>
          <w:sz w:val="20"/>
          <w:szCs w:val="20"/>
        </w:rPr>
        <w:t>用材料（如医用纱布、创可贴、口罩、手</w:t>
      </w:r>
      <w:r>
        <w:rPr>
          <w:rFonts w:ascii="楷体" w:hAnsi="楷体" w:eastAsia="楷体" w:cs="楷体"/>
          <w:spacing w:val="-2"/>
          <w:sz w:val="20"/>
          <w:szCs w:val="20"/>
        </w:rPr>
        <w:t>套）、测量工具（如体温计、血压计）、解热镇痛药、</w:t>
      </w:r>
      <w:r>
        <w:rPr>
          <w:rFonts w:ascii="楷体" w:hAnsi="楷体" w:eastAsia="楷体" w:cs="楷体"/>
          <w:spacing w:val="-3"/>
          <w:sz w:val="20"/>
          <w:szCs w:val="20"/>
        </w:rPr>
        <w:t>抗过敏药、消化系统用药、抗晕车药（如</w:t>
      </w:r>
      <w:r>
        <w:rPr>
          <w:rFonts w:ascii="楷体" w:hAnsi="楷体" w:eastAsia="楷体" w:cs="楷体"/>
          <w:spacing w:val="8"/>
          <w:sz w:val="20"/>
          <w:szCs w:val="20"/>
        </w:rPr>
        <w:t>布洛芬、晕车贴）等。</w:t>
      </w:r>
    </w:p>
    <w:p>
      <w:pPr>
        <w:spacing w:line="295" w:lineRule="exact"/>
        <w:ind w:firstLine="408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2"/>
          <w:position w:val="3"/>
          <w:sz w:val="20"/>
          <w:szCs w:val="20"/>
        </w:rPr>
        <w:t>（6）渗透数字化支持</w:t>
      </w:r>
    </w:p>
    <w:p>
      <w:pPr>
        <w:spacing w:before="16" w:line="278" w:lineRule="auto"/>
        <w:ind w:right="74" w:firstLine="440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10"/>
          <w:sz w:val="20"/>
          <w:szCs w:val="20"/>
        </w:rPr>
        <w:t>基地通过数字化等新技术辅助学生学习、教师教学，如通过</w:t>
      </w:r>
      <w:r>
        <w:rPr>
          <w:rFonts w:ascii="等线" w:hAnsi="等线" w:eastAsia="等线" w:cs="等线"/>
          <w:spacing w:val="9"/>
          <w:sz w:val="20"/>
          <w:szCs w:val="20"/>
        </w:rPr>
        <w:t>传感器等辅助学生收集数</w:t>
      </w:r>
      <w:r>
        <w:rPr>
          <w:rFonts w:ascii="等线" w:hAnsi="等线" w:eastAsia="等线" w:cs="等线"/>
          <w:spacing w:val="6"/>
          <w:sz w:val="20"/>
          <w:szCs w:val="20"/>
        </w:rPr>
        <w:t>据，通过电子显微镜进行观察等。</w:t>
      </w:r>
    </w:p>
    <w:p>
      <w:pPr>
        <w:spacing w:before="30" w:line="287" w:lineRule="auto"/>
        <w:ind w:right="74" w:firstLine="424" w:firstLineChars="200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6"/>
          <w:sz w:val="20"/>
          <w:szCs w:val="20"/>
        </w:rPr>
        <w:t>案例：将“显微镜观察小肠结构”和“桌面式</w:t>
      </w:r>
      <w:r>
        <w:rPr>
          <w:rFonts w:ascii="楷体" w:hAnsi="楷体" w:eastAsia="楷体" w:cs="楷体"/>
          <w:sz w:val="20"/>
          <w:szCs w:val="20"/>
        </w:rPr>
        <w:t>VR</w:t>
      </w:r>
      <w:r>
        <w:rPr>
          <w:rFonts w:ascii="楷体" w:hAnsi="楷体" w:eastAsia="楷体" w:cs="楷体"/>
          <w:spacing w:val="6"/>
          <w:sz w:val="20"/>
          <w:szCs w:val="20"/>
        </w:rPr>
        <w:t>电脑解剖胃”相结合，加深</w:t>
      </w:r>
      <w:r>
        <w:rPr>
          <w:rFonts w:ascii="楷体" w:hAnsi="楷体" w:eastAsia="楷体" w:cs="楷体"/>
          <w:spacing w:val="5"/>
          <w:sz w:val="20"/>
          <w:szCs w:val="20"/>
        </w:rPr>
        <w:t>学生对消</w:t>
      </w:r>
      <w:r>
        <w:rPr>
          <w:rFonts w:ascii="楷体" w:hAnsi="楷体" w:eastAsia="楷体" w:cs="楷体"/>
          <w:spacing w:val="7"/>
          <w:sz w:val="20"/>
          <w:szCs w:val="20"/>
        </w:rPr>
        <w:t>化器官的认知。</w:t>
      </w:r>
    </w:p>
    <w:p>
      <w:pPr>
        <w:spacing w:before="98" w:line="448" w:lineRule="exact"/>
        <w:ind w:left="18"/>
        <w:jc w:val="both"/>
        <w:rPr>
          <w:rFonts w:ascii="Times New Roman" w:hAnsi="Times New Roman" w:eastAsia="Times New Roman" w:cs="Times New Roman"/>
          <w:spacing w:val="-1"/>
          <w:position w:val="3"/>
          <w:sz w:val="30"/>
          <w:szCs w:val="30"/>
        </w:rPr>
      </w:pPr>
    </w:p>
    <w:p>
      <w:pPr>
        <w:spacing w:before="98" w:line="448" w:lineRule="exact"/>
        <w:ind w:left="18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30"/>
          <w:szCs w:val="30"/>
        </w:rPr>
        <w:t>4.4</w:t>
      </w:r>
      <w:r>
        <w:rPr>
          <w:rFonts w:ascii="黑体" w:hAnsi="黑体" w:eastAsia="黑体" w:cs="黑体"/>
          <w:spacing w:val="-1"/>
          <w:position w:val="3"/>
          <w:sz w:val="30"/>
          <w:szCs w:val="30"/>
        </w:rPr>
        <w:t>课程评价</w:t>
      </w:r>
    </w:p>
    <w:p>
      <w:pPr>
        <w:spacing w:before="92" w:line="368" w:lineRule="exact"/>
        <w:ind w:left="18"/>
        <w:jc w:val="both"/>
        <w:outlineLvl w:val="3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4.4.1</w:t>
      </w:r>
      <w:r>
        <w:rPr>
          <w:rFonts w:ascii="黑体" w:hAnsi="黑体" w:eastAsia="黑体" w:cs="黑体"/>
          <w:spacing w:val="-1"/>
          <w:position w:val="1"/>
          <w:sz w:val="28"/>
          <w:szCs w:val="28"/>
        </w:rPr>
        <w:t>课程实施评价</w:t>
      </w:r>
    </w:p>
    <w:p>
      <w:pPr>
        <w:spacing w:before="69" w:line="297" w:lineRule="exact"/>
        <w:ind w:firstLine="43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8"/>
          <w:position w:val="3"/>
          <w:sz w:val="20"/>
          <w:szCs w:val="20"/>
        </w:rPr>
        <w:t>对课程的评价重点关注课程的有效性，以有利于支撑</w:t>
      </w:r>
      <w:r>
        <w:rPr>
          <w:rFonts w:ascii="等线" w:hAnsi="等线" w:eastAsia="等线" w:cs="等线"/>
          <w:spacing w:val="7"/>
          <w:position w:val="3"/>
          <w:sz w:val="20"/>
          <w:szCs w:val="20"/>
        </w:rPr>
        <w:t>课程修订，整体上坚持多元开放。</w:t>
      </w:r>
    </w:p>
    <w:p>
      <w:pPr>
        <w:spacing w:before="15" w:line="295" w:lineRule="exact"/>
        <w:ind w:firstLine="408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2"/>
          <w:position w:val="3"/>
          <w:sz w:val="20"/>
          <w:szCs w:val="20"/>
        </w:rPr>
        <w:t>（1）评价内容</w:t>
      </w:r>
    </w:p>
    <w:p>
      <w:pPr>
        <w:spacing w:before="19" w:line="276" w:lineRule="auto"/>
        <w:ind w:right="74" w:firstLine="43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8"/>
          <w:sz w:val="20"/>
          <w:szCs w:val="20"/>
        </w:rPr>
        <w:t>在评价内容上，从课程目标、课程内容、课程实施、教学评价、课程效果</w:t>
      </w:r>
      <w:r>
        <w:rPr>
          <w:rFonts w:ascii="等线" w:hAnsi="等线" w:eastAsia="等线" w:cs="等线"/>
          <w:spacing w:val="7"/>
          <w:sz w:val="20"/>
          <w:szCs w:val="20"/>
        </w:rPr>
        <w:t>几个维度对</w:t>
      </w:r>
      <w:r>
        <w:rPr>
          <w:rFonts w:ascii="等线" w:hAnsi="等线" w:eastAsia="等线" w:cs="等线"/>
          <w:spacing w:val="3"/>
          <w:sz w:val="20"/>
          <w:szCs w:val="20"/>
        </w:rPr>
        <w:t>课程展开评价。课程目标从拓展性、适切性等维度展开；课程内容从科学性、丰富性、整合</w:t>
      </w:r>
      <w:r>
        <w:rPr>
          <w:rFonts w:ascii="等线" w:hAnsi="等线" w:eastAsia="等线" w:cs="等线"/>
          <w:spacing w:val="2"/>
          <w:sz w:val="20"/>
          <w:szCs w:val="20"/>
        </w:rPr>
        <w:t>性等维度展开；课程实施从完整性、安全性等维度展开；教学评价从多元性等维度展开；课</w:t>
      </w:r>
      <w:r>
        <w:rPr>
          <w:rFonts w:ascii="等线" w:hAnsi="等线" w:eastAsia="等线" w:cs="等线"/>
          <w:spacing w:val="8"/>
          <w:sz w:val="20"/>
          <w:szCs w:val="20"/>
        </w:rPr>
        <w:t>程效果则从课程的整体满意程度、学生素养提升等维度展开。</w:t>
      </w:r>
    </w:p>
    <w:p>
      <w:pPr>
        <w:spacing w:line="295" w:lineRule="exact"/>
        <w:ind w:firstLine="408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2"/>
          <w:position w:val="3"/>
          <w:sz w:val="20"/>
          <w:szCs w:val="20"/>
        </w:rPr>
        <w:t>（2）评价主体</w:t>
      </w:r>
    </w:p>
    <w:p>
      <w:pPr>
        <w:spacing w:before="18" w:line="276" w:lineRule="auto"/>
        <w:ind w:right="75" w:firstLine="43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8"/>
          <w:sz w:val="20"/>
          <w:szCs w:val="20"/>
        </w:rPr>
        <w:t>在参与评价的人员上，科普基地研学导师、课程专家、学生为主要课程评价主体，学</w:t>
      </w:r>
      <w:r>
        <w:rPr>
          <w:rFonts w:ascii="等线" w:hAnsi="等线" w:eastAsia="等线" w:cs="等线"/>
          <w:spacing w:val="5"/>
          <w:sz w:val="20"/>
          <w:szCs w:val="20"/>
        </w:rPr>
        <w:t>校教师、家长、课程支持人员等主体亦可参与。</w:t>
      </w:r>
    </w:p>
    <w:p>
      <w:pPr>
        <w:spacing w:before="51" w:line="276" w:lineRule="auto"/>
        <w:ind w:right="73" w:firstLine="408" w:firstLineChars="200"/>
        <w:jc w:val="both"/>
        <w:rPr>
          <w:rFonts w:ascii="等线" w:hAnsi="等线" w:eastAsia="等线" w:cs="等线"/>
          <w:spacing w:val="2"/>
          <w:position w:val="3"/>
          <w:sz w:val="20"/>
          <w:szCs w:val="20"/>
        </w:rPr>
      </w:pPr>
      <w:r>
        <w:rPr>
          <w:rFonts w:ascii="等线" w:hAnsi="等线" w:eastAsia="等线" w:cs="等线"/>
          <w:spacing w:val="2"/>
          <w:position w:val="3"/>
          <w:sz w:val="20"/>
          <w:szCs w:val="20"/>
        </w:rPr>
        <w:t>（3）评价方法</w:t>
      </w:r>
    </w:p>
    <w:p>
      <w:pPr>
        <w:spacing w:before="51" w:line="276" w:lineRule="auto"/>
        <w:ind w:right="73" w:firstLine="428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7"/>
          <w:sz w:val="20"/>
          <w:szCs w:val="20"/>
        </w:rPr>
        <w:t>以定性评价为主，定量评价为辅，如定性评价可通过学生访谈、专家访谈、学生作品</w:t>
      </w:r>
      <w:r>
        <w:rPr>
          <w:rFonts w:ascii="等线" w:hAnsi="等线" w:eastAsia="等线" w:cs="等线"/>
          <w:spacing w:val="9"/>
          <w:sz w:val="20"/>
          <w:szCs w:val="20"/>
        </w:rPr>
        <w:t>分析等方式进行，定量评价可通过问卷调查进行。</w:t>
      </w:r>
    </w:p>
    <w:p>
      <w:pPr>
        <w:spacing w:line="295" w:lineRule="exact"/>
        <w:ind w:firstLine="408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2"/>
          <w:position w:val="3"/>
          <w:sz w:val="20"/>
          <w:szCs w:val="20"/>
        </w:rPr>
        <w:t>（4）评价途径</w:t>
      </w:r>
    </w:p>
    <w:p>
      <w:pPr>
        <w:spacing w:before="16" w:line="287" w:lineRule="auto"/>
        <w:ind w:right="73" w:firstLine="440" w:firstLineChars="200"/>
        <w:jc w:val="both"/>
        <w:rPr>
          <w:rFonts w:ascii="等线" w:hAnsi="等线" w:eastAsia="等线" w:cs="等线"/>
          <w:spacing w:val="3"/>
          <w:sz w:val="20"/>
          <w:szCs w:val="20"/>
        </w:rPr>
      </w:pPr>
      <w:r>
        <w:rPr>
          <w:rFonts w:ascii="等线" w:hAnsi="等线" w:eastAsia="等线" w:cs="等线"/>
          <w:spacing w:val="10"/>
          <w:sz w:val="20"/>
          <w:szCs w:val="20"/>
        </w:rPr>
        <w:t>积极创新评价形式，通过线上或线下的方式展开，如现场发放纸质问卷或网络发布线</w:t>
      </w:r>
      <w:r>
        <w:rPr>
          <w:rFonts w:ascii="等线" w:hAnsi="等线" w:eastAsia="等线" w:cs="等线"/>
          <w:spacing w:val="3"/>
          <w:sz w:val="20"/>
          <w:szCs w:val="20"/>
        </w:rPr>
        <w:t>上问卷。</w:t>
      </w:r>
    </w:p>
    <w:p>
      <w:pPr>
        <w:spacing w:before="16" w:line="287" w:lineRule="auto"/>
        <w:ind w:right="73"/>
        <w:jc w:val="both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4.4.2</w:t>
      </w:r>
      <w:r>
        <w:rPr>
          <w:rFonts w:ascii="黑体" w:hAnsi="黑体" w:eastAsia="黑体" w:cs="黑体"/>
          <w:spacing w:val="-1"/>
          <w:position w:val="1"/>
          <w:sz w:val="28"/>
          <w:szCs w:val="28"/>
        </w:rPr>
        <w:t>课堂教学评价</w:t>
      </w:r>
    </w:p>
    <w:p>
      <w:pPr>
        <w:spacing w:before="67" w:line="276" w:lineRule="auto"/>
        <w:ind w:right="139" w:firstLine="43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8"/>
          <w:sz w:val="20"/>
          <w:szCs w:val="20"/>
        </w:rPr>
        <w:t>课堂评价重点关注学生的学习情况，以有利于支撑学生学习，促进课程目标的达成，</w:t>
      </w:r>
      <w:r>
        <w:rPr>
          <w:rFonts w:ascii="等线" w:hAnsi="等线" w:eastAsia="等线" w:cs="等线"/>
          <w:spacing w:val="4"/>
          <w:sz w:val="20"/>
          <w:szCs w:val="20"/>
        </w:rPr>
        <w:t>坚持过程性、综合性。</w:t>
      </w:r>
    </w:p>
    <w:p>
      <w:pPr>
        <w:spacing w:line="295" w:lineRule="exact"/>
        <w:ind w:firstLine="408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2"/>
          <w:position w:val="3"/>
          <w:sz w:val="20"/>
          <w:szCs w:val="20"/>
        </w:rPr>
        <w:t>（1）评价内容</w:t>
      </w:r>
    </w:p>
    <w:p>
      <w:pPr>
        <w:spacing w:before="18" w:line="276" w:lineRule="auto"/>
        <w:ind w:right="72" w:firstLine="43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8"/>
          <w:sz w:val="20"/>
          <w:szCs w:val="20"/>
        </w:rPr>
        <w:t>以科学学科核心素养为中心，从科学观念、科学思维、探究实践、态度责任等维度进</w:t>
      </w:r>
      <w:r>
        <w:rPr>
          <w:rFonts w:ascii="等线" w:hAnsi="等线" w:eastAsia="等线" w:cs="等线"/>
          <w:spacing w:val="5"/>
          <w:sz w:val="20"/>
          <w:szCs w:val="20"/>
        </w:rPr>
        <w:t>行。可以从学生学习动机是否强烈、学习任务是否清晰、思维活动是否活跃、实践表现是否</w:t>
      </w:r>
      <w:r>
        <w:rPr>
          <w:rFonts w:ascii="等线" w:hAnsi="等线" w:eastAsia="等线" w:cs="等线"/>
          <w:spacing w:val="7"/>
          <w:sz w:val="20"/>
          <w:szCs w:val="20"/>
        </w:rPr>
        <w:t>突出、学习方法是否合适、知识理解是否深入等角度</w:t>
      </w:r>
      <w:r>
        <w:rPr>
          <w:rFonts w:ascii="等线" w:hAnsi="等线" w:eastAsia="等线" w:cs="等线"/>
          <w:spacing w:val="6"/>
          <w:sz w:val="20"/>
          <w:szCs w:val="20"/>
        </w:rPr>
        <w:t>展开。</w:t>
      </w:r>
    </w:p>
    <w:p>
      <w:pPr>
        <w:spacing w:line="296" w:lineRule="exact"/>
        <w:ind w:firstLine="408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2"/>
          <w:position w:val="3"/>
          <w:sz w:val="20"/>
          <w:szCs w:val="20"/>
        </w:rPr>
        <w:t>（2）评价方式</w:t>
      </w:r>
    </w:p>
    <w:p>
      <w:pPr>
        <w:spacing w:before="18" w:line="276" w:lineRule="auto"/>
        <w:ind w:right="12" w:firstLine="440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10"/>
          <w:sz w:val="20"/>
          <w:szCs w:val="20"/>
        </w:rPr>
        <w:t>过程性评价和结果性评价相结合。不同的学生群体，可采</w:t>
      </w:r>
      <w:r>
        <w:rPr>
          <w:rFonts w:ascii="等线" w:hAnsi="等线" w:eastAsia="等线" w:cs="等线"/>
          <w:spacing w:val="9"/>
          <w:sz w:val="20"/>
          <w:szCs w:val="20"/>
        </w:rPr>
        <w:t>用符合学生发展特征的评价</w:t>
      </w:r>
      <w:r>
        <w:rPr>
          <w:rFonts w:ascii="等线" w:hAnsi="等线" w:eastAsia="等线" w:cs="等线"/>
          <w:spacing w:val="4"/>
          <w:sz w:val="20"/>
          <w:szCs w:val="20"/>
        </w:rPr>
        <w:t>方式，如小学阶段可观察学生在活动中的表现、评价学生的作品、参与度</w:t>
      </w:r>
      <w:r>
        <w:rPr>
          <w:rFonts w:ascii="等线" w:hAnsi="等线" w:eastAsia="等线" w:cs="等线"/>
          <w:spacing w:val="3"/>
          <w:sz w:val="20"/>
          <w:szCs w:val="20"/>
        </w:rPr>
        <w:t>、兴趣等；初中阶</w:t>
      </w:r>
      <w:r>
        <w:rPr>
          <w:rFonts w:ascii="等线" w:hAnsi="等线" w:eastAsia="等线" w:cs="等线"/>
          <w:spacing w:val="5"/>
          <w:sz w:val="20"/>
          <w:szCs w:val="20"/>
        </w:rPr>
        <w:t>段可基于综合项目、小组合作评价学生的合作、沟通能力等；高中及以上阶段可通过作品、</w:t>
      </w:r>
      <w:r>
        <w:rPr>
          <w:rFonts w:ascii="等线" w:hAnsi="等线" w:eastAsia="等线" w:cs="等线"/>
          <w:spacing w:val="9"/>
          <w:sz w:val="20"/>
          <w:szCs w:val="20"/>
        </w:rPr>
        <w:t>报告等评价学生的探究实践能力与知识掌握等。</w:t>
      </w:r>
    </w:p>
    <w:p>
      <w:pPr>
        <w:spacing w:line="295" w:lineRule="exact"/>
        <w:ind w:firstLine="408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2"/>
          <w:position w:val="3"/>
          <w:sz w:val="20"/>
          <w:szCs w:val="20"/>
        </w:rPr>
        <w:t>（3）评价主体</w:t>
      </w:r>
    </w:p>
    <w:p>
      <w:pPr>
        <w:spacing w:before="17" w:line="278" w:lineRule="auto"/>
        <w:ind w:right="73" w:firstLine="43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8"/>
          <w:sz w:val="20"/>
          <w:szCs w:val="20"/>
        </w:rPr>
        <w:t>以课程实施人员为辅助，学生为主体，注重学生的自评与互评，引导学生针对学习过</w:t>
      </w:r>
      <w:r>
        <w:rPr>
          <w:rFonts w:ascii="等线" w:hAnsi="等线" w:eastAsia="等线" w:cs="等线"/>
          <w:spacing w:val="6"/>
          <w:sz w:val="20"/>
          <w:szCs w:val="20"/>
        </w:rPr>
        <w:t>程进行反思，与他人相互评价。</w:t>
      </w:r>
    </w:p>
    <w:p>
      <w:pPr>
        <w:pStyle w:val="2"/>
        <w:spacing w:line="272" w:lineRule="auto"/>
        <w:jc w:val="both"/>
      </w:pPr>
    </w:p>
    <w:p>
      <w:pPr>
        <w:pStyle w:val="2"/>
        <w:spacing w:line="272" w:lineRule="auto"/>
        <w:jc w:val="both"/>
      </w:pPr>
    </w:p>
    <w:p>
      <w:pPr>
        <w:spacing w:before="102" w:line="226" w:lineRule="auto"/>
        <w:ind w:left="29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黑体" w:hAnsi="黑体" w:eastAsia="黑体" w:cs="黑体"/>
          <w:spacing w:val="4"/>
          <w:sz w:val="31"/>
          <w:szCs w:val="31"/>
        </w:rPr>
        <w:t>课程开发</w:t>
      </w:r>
    </w:p>
    <w:p>
      <w:pPr>
        <w:pStyle w:val="2"/>
        <w:spacing w:line="358" w:lineRule="auto"/>
        <w:jc w:val="both"/>
      </w:pPr>
    </w:p>
    <w:p>
      <w:pPr>
        <w:spacing w:before="98" w:line="448" w:lineRule="exact"/>
        <w:ind w:left="28"/>
        <w:jc w:val="both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5"/>
          <w:position w:val="3"/>
          <w:sz w:val="30"/>
          <w:szCs w:val="30"/>
        </w:rPr>
        <w:t>5.1</w:t>
      </w:r>
      <w:r>
        <w:rPr>
          <w:rFonts w:ascii="黑体" w:hAnsi="黑体" w:eastAsia="黑体" w:cs="黑体"/>
          <w:spacing w:val="-5"/>
          <w:position w:val="3"/>
          <w:sz w:val="30"/>
          <w:szCs w:val="30"/>
        </w:rPr>
        <w:t>开发原则</w:t>
      </w:r>
    </w:p>
    <w:p>
      <w:pPr>
        <w:spacing w:before="68" w:line="276" w:lineRule="auto"/>
        <w:ind w:firstLine="416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4"/>
          <w:sz w:val="20"/>
          <w:szCs w:val="20"/>
        </w:rPr>
        <w:t>课程开发以学生需求为导向，整体上坚持科学性、教育性、趣味性、完整性、实践性、</w:t>
      </w:r>
      <w:r>
        <w:rPr>
          <w:rFonts w:ascii="等线" w:hAnsi="等线" w:eastAsia="等线" w:cs="等线"/>
          <w:spacing w:val="5"/>
          <w:sz w:val="20"/>
          <w:szCs w:val="20"/>
        </w:rPr>
        <w:t>特色性。</w:t>
      </w:r>
    </w:p>
    <w:p>
      <w:pPr>
        <w:spacing w:before="3" w:line="271" w:lineRule="auto"/>
        <w:ind w:firstLine="412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3"/>
          <w:sz w:val="20"/>
          <w:szCs w:val="20"/>
        </w:rPr>
        <w:t>（1）一体化考虑课程目标、课程内容、课程实施、课程评价。以课程目标（科学观念、</w:t>
      </w:r>
      <w:r>
        <w:rPr>
          <w:rFonts w:ascii="等线" w:hAnsi="等线" w:eastAsia="等线" w:cs="等线"/>
          <w:spacing w:val="6"/>
          <w:sz w:val="20"/>
          <w:szCs w:val="20"/>
        </w:rPr>
        <w:t>科学思维、探究实践、态度责任）为指引，关注不同学习群体的特征，以学生为中</w:t>
      </w:r>
      <w:r>
        <w:rPr>
          <w:rFonts w:ascii="等线" w:hAnsi="等线" w:eastAsia="等线" w:cs="等线"/>
          <w:spacing w:val="5"/>
          <w:sz w:val="20"/>
          <w:szCs w:val="20"/>
        </w:rPr>
        <w:t>心进行针</w:t>
      </w:r>
      <w:r>
        <w:rPr>
          <w:rFonts w:ascii="等线" w:hAnsi="等线" w:eastAsia="等线" w:cs="等线"/>
          <w:spacing w:val="4"/>
          <w:sz w:val="20"/>
          <w:szCs w:val="20"/>
        </w:rPr>
        <w:t>对性设计；以科学课程标准（科学、物理、化</w:t>
      </w:r>
      <w:r>
        <w:rPr>
          <w:rFonts w:ascii="等线" w:hAnsi="等线" w:eastAsia="等线" w:cs="等线"/>
          <w:spacing w:val="3"/>
          <w:sz w:val="20"/>
          <w:szCs w:val="20"/>
        </w:rPr>
        <w:t>学、生物、信息科技等）的内容要求为基础，</w:t>
      </w:r>
      <w:r>
        <w:rPr>
          <w:rFonts w:ascii="等线" w:hAnsi="等线" w:eastAsia="等线" w:cs="等线"/>
          <w:spacing w:val="5"/>
          <w:sz w:val="20"/>
          <w:szCs w:val="20"/>
        </w:rPr>
        <w:t>围绕核心概念或主题组织教学内容，做好校内外衔接，凸显课程内容的综合性、实践性；以课程实施为导向，突出可行性、安全性、实践</w:t>
      </w:r>
      <w:r>
        <w:rPr>
          <w:rFonts w:ascii="等线" w:hAnsi="等线" w:eastAsia="等线" w:cs="等线"/>
          <w:spacing w:val="4"/>
          <w:sz w:val="20"/>
          <w:szCs w:val="20"/>
        </w:rPr>
        <w:t>性；以课程评价为抓手，衔接课程目标，贯通</w:t>
      </w:r>
      <w:r>
        <w:rPr>
          <w:rFonts w:ascii="等线" w:hAnsi="等线" w:eastAsia="等线" w:cs="等线"/>
          <w:spacing w:val="3"/>
          <w:sz w:val="20"/>
          <w:szCs w:val="20"/>
        </w:rPr>
        <w:t>课程。</w:t>
      </w:r>
    </w:p>
    <w:p>
      <w:pPr>
        <w:spacing w:before="32" w:line="274" w:lineRule="auto"/>
        <w:ind w:right="45" w:firstLine="424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6"/>
          <w:sz w:val="20"/>
          <w:szCs w:val="20"/>
        </w:rPr>
        <w:t>（2）以活动为基本载体。以活动为课程设计的基本单位，通过活动关联不</w:t>
      </w:r>
      <w:r>
        <w:rPr>
          <w:rFonts w:ascii="等线" w:hAnsi="等线" w:eastAsia="等线" w:cs="等线"/>
          <w:spacing w:val="5"/>
          <w:sz w:val="20"/>
          <w:szCs w:val="20"/>
        </w:rPr>
        <w:t>同的课程环</w:t>
      </w:r>
      <w:r>
        <w:rPr>
          <w:rFonts w:ascii="等线" w:hAnsi="等线" w:eastAsia="等线" w:cs="等线"/>
          <w:spacing w:val="7"/>
          <w:sz w:val="20"/>
          <w:szCs w:val="20"/>
        </w:rPr>
        <w:t>节进而构建课程。在课程所包括的活动上，建议基于不同学段学生的认知水平和动手能力，</w:t>
      </w:r>
      <w:r>
        <w:rPr>
          <w:rFonts w:ascii="等线" w:hAnsi="等线" w:eastAsia="等线" w:cs="等线"/>
          <w:spacing w:val="4"/>
          <w:sz w:val="20"/>
          <w:szCs w:val="20"/>
        </w:rPr>
        <w:t>设计与课程内容相对应的活动，以活动构建课程。学习活动建议包括观看、观察、测量、观</w:t>
      </w:r>
      <w:r>
        <w:rPr>
          <w:rFonts w:ascii="等线" w:hAnsi="等线" w:eastAsia="等线" w:cs="等线"/>
          <w:sz w:val="20"/>
          <w:szCs w:val="20"/>
        </w:rPr>
        <w:t>测、考察、实验探究、模拟实验、建模、制作、体验、调查、种植养殖</w:t>
      </w:r>
      <w:r>
        <w:rPr>
          <w:rFonts w:ascii="等线" w:hAnsi="等线" w:eastAsia="等线" w:cs="等线"/>
          <w:spacing w:val="-1"/>
          <w:sz w:val="20"/>
          <w:szCs w:val="20"/>
        </w:rPr>
        <w:t>、读图识图、项目研</w:t>
      </w:r>
      <w:r>
        <w:rPr>
          <w:rFonts w:ascii="等线" w:hAnsi="等线" w:eastAsia="等线" w:cs="等线"/>
          <w:spacing w:val="2"/>
          <w:sz w:val="20"/>
          <w:szCs w:val="20"/>
        </w:rPr>
        <w:t>究、讲座、科普剧等。</w:t>
      </w:r>
    </w:p>
    <w:p>
      <w:pPr>
        <w:spacing w:before="50" w:line="297" w:lineRule="exact"/>
        <w:ind w:firstLine="420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5"/>
          <w:position w:val="3"/>
          <w:sz w:val="20"/>
          <w:szCs w:val="20"/>
        </w:rPr>
        <w:t>（3）以基地资源为支撑，凸显课程特色。基地的课程要突显自身资源的特色，彰显自</w:t>
      </w:r>
      <w:r>
        <w:rPr>
          <w:rFonts w:ascii="等线" w:hAnsi="等线" w:eastAsia="等线" w:cs="等线"/>
          <w:spacing w:val="8"/>
          <w:position w:val="3"/>
          <w:sz w:val="20"/>
          <w:szCs w:val="20"/>
        </w:rPr>
        <w:t>身的专业化和垂直特性，减少与其他基地资源的重复开发，为基地的可持续发展奠定基础。</w:t>
      </w:r>
    </w:p>
    <w:p>
      <w:pPr>
        <w:pStyle w:val="2"/>
        <w:spacing w:line="383" w:lineRule="auto"/>
        <w:jc w:val="both"/>
      </w:pPr>
    </w:p>
    <w:p>
      <w:pPr>
        <w:spacing w:before="97" w:line="448" w:lineRule="exact"/>
        <w:ind w:left="28"/>
        <w:jc w:val="both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5"/>
          <w:position w:val="3"/>
          <w:sz w:val="30"/>
          <w:szCs w:val="30"/>
        </w:rPr>
        <w:t>5.2</w:t>
      </w:r>
      <w:r>
        <w:rPr>
          <w:rFonts w:ascii="黑体" w:hAnsi="黑体" w:eastAsia="黑体" w:cs="黑体"/>
          <w:spacing w:val="-5"/>
          <w:position w:val="3"/>
          <w:sz w:val="30"/>
          <w:szCs w:val="30"/>
        </w:rPr>
        <w:t>开发模式</w:t>
      </w:r>
    </w:p>
    <w:p>
      <w:pPr>
        <w:spacing w:before="67" w:line="276" w:lineRule="auto"/>
        <w:ind w:right="312" w:firstLine="428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7"/>
          <w:sz w:val="20"/>
          <w:szCs w:val="20"/>
        </w:rPr>
        <w:t>基地的课程开发从以下五个环节展开，即建立开发团队、分析资源条件、制定设计</w:t>
      </w:r>
      <w:r>
        <w:rPr>
          <w:rFonts w:ascii="等线" w:hAnsi="等线" w:eastAsia="等线" w:cs="等线"/>
          <w:spacing w:val="5"/>
          <w:sz w:val="20"/>
          <w:szCs w:val="20"/>
        </w:rPr>
        <w:t>方案、进行课程设计、修订完善课程。</w:t>
      </w:r>
    </w:p>
    <w:p>
      <w:pPr>
        <w:spacing w:before="1" w:line="273" w:lineRule="auto"/>
        <w:ind w:right="74" w:firstLine="424" w:firstLineChars="200"/>
        <w:jc w:val="both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spacing w:val="6"/>
          <w:sz w:val="20"/>
          <w:szCs w:val="20"/>
        </w:rPr>
        <w:t>（1）建立开发团队：为了确保课程内容既符合</w:t>
      </w:r>
      <w:r>
        <w:rPr>
          <w:rFonts w:ascii="等线" w:hAnsi="等线" w:eastAsia="等线" w:cs="等线"/>
          <w:spacing w:val="5"/>
          <w:sz w:val="20"/>
          <w:szCs w:val="20"/>
        </w:rPr>
        <w:t>教育目标，又能有效吸引并适合学习者</w:t>
      </w:r>
      <w:r>
        <w:rPr>
          <w:rFonts w:ascii="等线" w:hAnsi="等线" w:eastAsia="等线" w:cs="等线"/>
          <w:spacing w:val="6"/>
          <w:sz w:val="20"/>
          <w:szCs w:val="20"/>
        </w:rPr>
        <w:t>的认知水平、知识经验、兴趣特点，遵循学习规律和学科规律，建议建立由科学家、科</w:t>
      </w:r>
      <w:r>
        <w:rPr>
          <w:rFonts w:ascii="等线" w:hAnsi="等线" w:eastAsia="等线" w:cs="等线"/>
          <w:spacing w:val="5"/>
          <w:sz w:val="20"/>
          <w:szCs w:val="20"/>
        </w:rPr>
        <w:t>学教</w:t>
      </w:r>
      <w:r>
        <w:rPr>
          <w:rFonts w:ascii="等线" w:hAnsi="等线" w:eastAsia="等线" w:cs="等线"/>
          <w:spacing w:val="7"/>
          <w:sz w:val="20"/>
          <w:szCs w:val="20"/>
        </w:rPr>
        <w:t>育专家、认知心理学专家、科普基地的研学导师、一线中小学科学教师等多类教育者主体组</w:t>
      </w:r>
      <w:r>
        <w:rPr>
          <w:rFonts w:ascii="等线" w:hAnsi="等线" w:eastAsia="等线" w:cs="等线"/>
          <w:spacing w:val="5"/>
          <w:sz w:val="20"/>
          <w:szCs w:val="20"/>
        </w:rPr>
        <w:t>成的课程开发团队，确保课程的科学性、教育性、趣味性、完整性、实践性、针对性。</w:t>
      </w:r>
    </w:p>
    <w:p>
      <w:pPr>
        <w:spacing w:before="1" w:line="273" w:lineRule="auto"/>
        <w:ind w:right="74" w:firstLine="424" w:firstLineChars="200"/>
        <w:jc w:val="both"/>
        <w:rPr>
          <w:rFonts w:ascii="等线" w:hAnsi="等线" w:eastAsia="等线" w:cs="等线"/>
          <w:spacing w:val="6"/>
          <w:sz w:val="20"/>
          <w:szCs w:val="20"/>
        </w:rPr>
      </w:pPr>
      <w:r>
        <w:rPr>
          <w:rFonts w:ascii="等线" w:hAnsi="等线" w:eastAsia="等线" w:cs="等线"/>
          <w:spacing w:val="6"/>
          <w:sz w:val="20"/>
          <w:szCs w:val="20"/>
        </w:rPr>
        <w:t>（2）制定设计方案：为了明确目的与方向、提升效率与质量，建议形成具体的、可操作的课程设计方案，至少包括课程的基本信息（如面向对象、时长、课程的类型）、课程的基本构成（如课程需至少包括课程目标、课程内容、课程实施、课程评价四个维度）、课程设计的流程、课程的实施、对课程的评价、课程的修订、课程的宣传推广等模块。</w:t>
      </w:r>
    </w:p>
    <w:p>
      <w:pPr>
        <w:spacing w:before="1" w:line="273" w:lineRule="auto"/>
        <w:ind w:right="74" w:firstLine="424" w:firstLineChars="200"/>
        <w:jc w:val="both"/>
        <w:rPr>
          <w:rFonts w:ascii="等线" w:hAnsi="等线" w:eastAsia="等线" w:cs="等线"/>
          <w:spacing w:val="6"/>
          <w:sz w:val="20"/>
          <w:szCs w:val="20"/>
        </w:rPr>
      </w:pPr>
      <w:r>
        <w:rPr>
          <w:rFonts w:ascii="等线" w:hAnsi="等线" w:eastAsia="等线" w:cs="等线"/>
          <w:spacing w:val="6"/>
          <w:sz w:val="20"/>
          <w:szCs w:val="20"/>
        </w:rPr>
        <w:t>（3）分析资源条件：为了优化资源配置，建议对学生的学情、学习需求、基地具备资源及优势、研学导师的知识、能力与素养进行分析，为课程设计奠定基础。</w:t>
      </w:r>
    </w:p>
    <w:p>
      <w:pPr>
        <w:spacing w:before="1" w:line="273" w:lineRule="auto"/>
        <w:ind w:right="74" w:firstLine="424" w:firstLineChars="200"/>
        <w:jc w:val="both"/>
        <w:rPr>
          <w:rFonts w:ascii="等线" w:hAnsi="等线" w:eastAsia="等线" w:cs="等线"/>
          <w:spacing w:val="6"/>
          <w:sz w:val="20"/>
          <w:szCs w:val="20"/>
        </w:rPr>
      </w:pPr>
      <w:r>
        <w:rPr>
          <w:rFonts w:ascii="等线" w:hAnsi="等线" w:eastAsia="等线" w:cs="等线"/>
          <w:spacing w:val="6"/>
          <w:sz w:val="20"/>
          <w:szCs w:val="20"/>
        </w:rPr>
        <w:t>（4）进行课程设计：首先明确课程目标，依据课程目标选择课程内容、设计学习活动、明确实施步骤、确定评价形式，最终形成研学课程手册。建议课程手册包括课程简介、课程基本信息介绍、教具学具清单、具有预习性质的研学计划单、研学中使用的研学单、研学结束后使用的研学报告单、安全说明等模块。</w:t>
      </w:r>
    </w:p>
    <w:p>
      <w:pPr>
        <w:spacing w:before="1" w:line="273" w:lineRule="auto"/>
        <w:ind w:right="74" w:firstLine="424" w:firstLineChars="200"/>
        <w:jc w:val="both"/>
        <w:rPr>
          <w:rFonts w:ascii="等线" w:hAnsi="等线" w:eastAsia="等线" w:cs="等线"/>
          <w:spacing w:val="6"/>
          <w:sz w:val="20"/>
          <w:szCs w:val="20"/>
        </w:rPr>
      </w:pPr>
      <w:r>
        <w:rPr>
          <w:rFonts w:ascii="等线" w:hAnsi="等线" w:eastAsia="等线" w:cs="等线"/>
          <w:spacing w:val="6"/>
          <w:sz w:val="20"/>
          <w:szCs w:val="20"/>
        </w:rPr>
        <w:t>（5）修订完善课程：为了提升课程质量，建议进行课程实施-评估-修订的多轮迭代，从学生、教师、研学导师等多方面对研学课程实施的效果进行系统的评价，发现存在的问题。以课程评价结果为指导修订完善课程。</w:t>
      </w:r>
    </w:p>
    <w:p>
      <w:pPr>
        <w:pStyle w:val="2"/>
        <w:spacing w:line="402" w:lineRule="auto"/>
        <w:jc w:val="both"/>
      </w:pPr>
    </w:p>
    <w:p>
      <w:pPr>
        <w:spacing w:before="98" w:line="449" w:lineRule="exact"/>
        <w:ind w:left="28"/>
        <w:jc w:val="both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5"/>
          <w:position w:val="3"/>
          <w:sz w:val="30"/>
          <w:szCs w:val="30"/>
        </w:rPr>
        <w:t>5.3</w:t>
      </w:r>
      <w:r>
        <w:rPr>
          <w:rFonts w:ascii="黑体" w:hAnsi="黑体" w:eastAsia="黑体" w:cs="黑体"/>
          <w:spacing w:val="-5"/>
          <w:position w:val="3"/>
          <w:sz w:val="30"/>
          <w:szCs w:val="30"/>
        </w:rPr>
        <w:t>注意事项</w:t>
      </w:r>
    </w:p>
    <w:p>
      <w:pPr>
        <w:spacing w:before="1" w:line="273" w:lineRule="auto"/>
        <w:ind w:right="74" w:firstLine="424" w:firstLineChars="200"/>
        <w:jc w:val="both"/>
        <w:rPr>
          <w:rFonts w:ascii="等线" w:hAnsi="等线" w:eastAsia="等线" w:cs="等线"/>
          <w:spacing w:val="6"/>
          <w:sz w:val="20"/>
          <w:szCs w:val="20"/>
        </w:rPr>
      </w:pPr>
      <w:r>
        <w:rPr>
          <w:rFonts w:ascii="等线" w:hAnsi="等线" w:eastAsia="等线" w:cs="等线"/>
          <w:spacing w:val="6"/>
          <w:sz w:val="20"/>
          <w:szCs w:val="20"/>
        </w:rPr>
        <w:t>理解课程类型：不同类型课程的本质区别在于学生学习的深度</w:t>
      </w:r>
      <w:r>
        <w:rPr>
          <w:rFonts w:hint="eastAsia" w:ascii="等线" w:hAnsi="等线" w:eastAsia="等线" w:cs="等线"/>
          <w:spacing w:val="6"/>
          <w:sz w:val="20"/>
          <w:szCs w:val="20"/>
          <w:lang w:eastAsia="zh-CN"/>
        </w:rPr>
        <w:t>，</w:t>
      </w:r>
      <w:r>
        <w:rPr>
          <w:rFonts w:ascii="等线" w:hAnsi="等线" w:eastAsia="等线" w:cs="等线"/>
          <w:spacing w:val="6"/>
          <w:sz w:val="20"/>
          <w:szCs w:val="20"/>
        </w:rPr>
        <w:t>理论上，任何一种课程可以在任何一种基地中实施。</w:t>
      </w:r>
    </w:p>
    <w:p>
      <w:pPr>
        <w:spacing w:before="1" w:line="273" w:lineRule="auto"/>
        <w:ind w:right="74" w:firstLine="424" w:firstLineChars="200"/>
        <w:jc w:val="both"/>
        <w:rPr>
          <w:rFonts w:ascii="等线" w:hAnsi="等线" w:eastAsia="等线" w:cs="等线"/>
          <w:spacing w:val="6"/>
          <w:sz w:val="20"/>
          <w:szCs w:val="20"/>
        </w:rPr>
      </w:pPr>
      <w:r>
        <w:rPr>
          <w:rFonts w:ascii="等线" w:hAnsi="等线" w:eastAsia="等线" w:cs="等线"/>
          <w:spacing w:val="6"/>
          <w:sz w:val="20"/>
          <w:szCs w:val="20"/>
        </w:rPr>
        <w:t>进阶式课程：为不同学段的学生准备不同水平的课程。</w:t>
      </w:r>
    </w:p>
    <w:p>
      <w:pPr>
        <w:spacing w:before="1" w:line="273" w:lineRule="auto"/>
        <w:ind w:right="74" w:firstLine="424" w:firstLineChars="200"/>
        <w:jc w:val="both"/>
        <w:rPr>
          <w:rFonts w:ascii="等线" w:hAnsi="等线" w:eastAsia="等线" w:cs="等线"/>
          <w:spacing w:val="6"/>
          <w:sz w:val="20"/>
          <w:szCs w:val="20"/>
        </w:rPr>
      </w:pPr>
      <w:r>
        <w:rPr>
          <w:rFonts w:ascii="等线" w:hAnsi="等线" w:eastAsia="等线" w:cs="等线"/>
          <w:spacing w:val="6"/>
          <w:sz w:val="20"/>
          <w:szCs w:val="20"/>
        </w:rPr>
        <w:t>模块化课程：为同一学段群体准备不同角度的课程，课程以模块化方式进行设计，通过模块之间的组合形成不同的课程。</w:t>
      </w:r>
    </w:p>
    <w:p>
      <w:pPr>
        <w:spacing w:before="1" w:line="273" w:lineRule="auto"/>
        <w:ind w:right="74" w:firstLine="424" w:firstLineChars="200"/>
        <w:jc w:val="both"/>
        <w:rPr>
          <w:rFonts w:ascii="等线" w:hAnsi="等线" w:eastAsia="等线" w:cs="等线"/>
          <w:spacing w:val="6"/>
          <w:sz w:val="20"/>
          <w:szCs w:val="20"/>
        </w:rPr>
      </w:pPr>
      <w:r>
        <w:rPr>
          <w:rFonts w:ascii="等线" w:hAnsi="等线" w:eastAsia="等线" w:cs="等线"/>
          <w:spacing w:val="6"/>
          <w:sz w:val="20"/>
          <w:szCs w:val="20"/>
        </w:rPr>
        <w:t>多元化课程：基地开发、设置不同类型、不同时长的多元化课程。</w:t>
      </w:r>
    </w:p>
    <w:p>
      <w:pPr>
        <w:spacing w:before="1" w:line="273" w:lineRule="auto"/>
        <w:ind w:right="74" w:firstLine="424" w:firstLineChars="200"/>
        <w:jc w:val="both"/>
        <w:rPr>
          <w:rFonts w:ascii="等线" w:hAnsi="等线" w:eastAsia="等线" w:cs="等线"/>
          <w:spacing w:val="6"/>
          <w:sz w:val="20"/>
          <w:szCs w:val="20"/>
        </w:rPr>
      </w:pPr>
      <w:r>
        <w:rPr>
          <w:rFonts w:ascii="等线" w:hAnsi="等线" w:eastAsia="等线" w:cs="等线"/>
          <w:spacing w:val="6"/>
          <w:sz w:val="20"/>
          <w:szCs w:val="20"/>
        </w:rPr>
        <w:t>系统化课程：强化不同课程之间的体系化，注重基地不同课程之间的连贯性和系统性，形成课程体系。</w:t>
      </w:r>
    </w:p>
    <w:p>
      <w:pPr>
        <w:spacing w:before="1" w:line="273" w:lineRule="auto"/>
        <w:ind w:right="74" w:firstLine="424" w:firstLineChars="200"/>
        <w:jc w:val="both"/>
        <w:rPr>
          <w:rFonts w:ascii="等线" w:hAnsi="等线" w:eastAsia="等线" w:cs="等线"/>
          <w:spacing w:val="6"/>
          <w:sz w:val="20"/>
          <w:szCs w:val="20"/>
        </w:rPr>
      </w:pPr>
      <w:r>
        <w:rPr>
          <w:rFonts w:ascii="等线" w:hAnsi="等线" w:eastAsia="等线" w:cs="等线"/>
          <w:spacing w:val="6"/>
          <w:sz w:val="20"/>
          <w:szCs w:val="20"/>
        </w:rPr>
        <w:t>跨基地课程：基地之间联合进行课程设计，共用资源，组建跨基地的课程设计团队，建立跨基地的课程体系。</w:t>
      </w:r>
    </w:p>
    <w:p>
      <w:pPr>
        <w:pStyle w:val="2"/>
        <w:spacing w:line="241" w:lineRule="auto"/>
        <w:jc w:val="both"/>
      </w:pPr>
    </w:p>
    <w:p>
      <w:pPr>
        <w:pStyle w:val="2"/>
        <w:spacing w:line="241" w:lineRule="auto"/>
        <w:jc w:val="both"/>
      </w:pPr>
    </w:p>
    <w:p>
      <w:pPr>
        <w:spacing w:before="101" w:line="418" w:lineRule="exact"/>
        <w:ind w:left="27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2"/>
          <w:sz w:val="31"/>
          <w:szCs w:val="31"/>
        </w:rPr>
        <w:t>6</w:t>
      </w:r>
      <w:r>
        <w:rPr>
          <w:rFonts w:ascii="黑体" w:hAnsi="黑体" w:eastAsia="黑体" w:cs="黑体"/>
          <w:spacing w:val="-1"/>
          <w:position w:val="2"/>
          <w:sz w:val="31"/>
          <w:szCs w:val="31"/>
        </w:rPr>
        <w:t>模板</w:t>
      </w:r>
    </w:p>
    <w:p>
      <w:pPr>
        <w:pStyle w:val="2"/>
        <w:spacing w:line="367" w:lineRule="auto"/>
        <w:jc w:val="both"/>
      </w:pPr>
    </w:p>
    <w:p>
      <w:pPr>
        <w:spacing w:before="98" w:line="448" w:lineRule="exact"/>
        <w:ind w:left="26"/>
        <w:jc w:val="both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position w:val="3"/>
          <w:sz w:val="30"/>
          <w:szCs w:val="30"/>
        </w:rPr>
        <w:t>6.1</w:t>
      </w:r>
      <w:r>
        <w:rPr>
          <w:rFonts w:ascii="黑体" w:hAnsi="黑体" w:eastAsia="黑体" w:cs="黑体"/>
          <w:spacing w:val="-2"/>
          <w:position w:val="3"/>
          <w:sz w:val="30"/>
          <w:szCs w:val="30"/>
        </w:rPr>
        <w:t>课程设计方案</w:t>
      </w:r>
    </w:p>
    <w:tbl>
      <w:tblPr>
        <w:tblStyle w:val="8"/>
        <w:tblW w:w="9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"/>
        <w:gridCol w:w="2160"/>
        <w:gridCol w:w="6625"/>
        <w:gridCol w:w="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020" w:type="dxa"/>
            <w:gridSpan w:val="4"/>
            <w:shd w:val="clear" w:color="auto" w:fill="BEBEBE"/>
            <w:vAlign w:val="top"/>
          </w:tcPr>
          <w:p>
            <w:pPr>
              <w:pStyle w:val="7"/>
              <w:spacing w:before="166" w:line="219" w:lineRule="auto"/>
              <w:ind w:left="3468"/>
            </w:pPr>
            <w:r>
              <w:rPr>
                <w:b/>
                <w:bCs/>
                <w:spacing w:val="6"/>
              </w:rPr>
              <w:t>一、课程方案基本信息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8" w:line="229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预期课程类型</w:t>
            </w:r>
          </w:p>
        </w:tc>
        <w:tc>
          <w:tcPr>
            <w:tcW w:w="6625" w:type="dxa"/>
            <w:vAlign w:val="top"/>
          </w:tcPr>
          <w:p>
            <w:pPr>
              <w:spacing w:before="68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科学探究类</w:t>
            </w:r>
          </w:p>
        </w:tc>
        <w:tc>
          <w:tcPr>
            <w:tcW w:w="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20" w:type="dxa"/>
            <w:gridSpan w:val="4"/>
            <w:vAlign w:val="top"/>
          </w:tcPr>
          <w:p>
            <w:pPr>
              <w:spacing w:line="201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20" w:type="dxa"/>
            <w:gridSpan w:val="4"/>
            <w:shd w:val="clear" w:color="auto" w:fill="D0CECE"/>
            <w:vAlign w:val="top"/>
          </w:tcPr>
          <w:p>
            <w:pPr>
              <w:pStyle w:val="7"/>
              <w:spacing w:before="178" w:line="218" w:lineRule="auto"/>
              <w:ind w:left="3368"/>
            </w:pPr>
            <w:r>
              <w:rPr>
                <w:b/>
                <w:bCs/>
                <w:spacing w:val="6"/>
              </w:rPr>
              <w:t>二、课程设计的基本理念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9020" w:type="dxa"/>
            <w:gridSpan w:val="4"/>
            <w:vAlign w:val="top"/>
          </w:tcPr>
          <w:p>
            <w:pPr>
              <w:pStyle w:val="7"/>
              <w:spacing w:before="18" w:line="276" w:lineRule="auto"/>
              <w:ind w:right="110" w:firstLine="432" w:firstLineChars="200"/>
            </w:pPr>
            <w:r>
              <w:rPr>
                <w:spacing w:val="8"/>
              </w:rPr>
              <w:t>课程需要包括课程目标、课程内容、课程实施、课程评价四个基本</w:t>
            </w:r>
            <w:r>
              <w:rPr>
                <w:spacing w:val="7"/>
              </w:rPr>
              <w:t>模块，四个模块之间的关系需整体考虑，不可割裂。可在上述基础上包括其他模块，如课程性质、</w:t>
            </w:r>
            <w:r>
              <w:rPr>
                <w:spacing w:val="6"/>
              </w:rPr>
              <w:t>课程理念、课程修订。</w:t>
            </w:r>
          </w:p>
          <w:p>
            <w:pPr>
              <w:pStyle w:val="7"/>
              <w:spacing w:before="1" w:line="276" w:lineRule="auto"/>
              <w:ind w:right="37" w:firstLine="416" w:firstLineChars="200"/>
            </w:pPr>
            <w:r>
              <w:rPr>
                <w:spacing w:val="4"/>
              </w:rPr>
              <w:t>课程设计需要综合考虑国家需求、本单位所具备的基本特点以及学生的特征。在国家需求上，需要考虑科学教育的政策定位、目标要求等；在本单位的特点上，需要考虑师资力量、学习资料、</w:t>
            </w:r>
            <w:r>
              <w:rPr>
                <w:spacing w:val="5"/>
              </w:rPr>
              <w:t>设施设备、场地环境、接待能力、未来发展等；在学生特征上，需要考虑学生的</w:t>
            </w:r>
            <w:r>
              <w:rPr>
                <w:spacing w:val="4"/>
              </w:rPr>
              <w:t>认知水平、知识</w:t>
            </w:r>
            <w:r>
              <w:rPr>
                <w:spacing w:val="2"/>
              </w:rPr>
              <w:t>经验、兴趣特点、学习需求等。</w:t>
            </w:r>
          </w:p>
          <w:p>
            <w:pPr>
              <w:pStyle w:val="7"/>
              <w:spacing w:before="1" w:line="265" w:lineRule="auto"/>
              <w:ind w:right="110" w:firstLine="432" w:firstLineChars="200"/>
            </w:pPr>
            <w:r>
              <w:rPr>
                <w:spacing w:val="8"/>
              </w:rPr>
              <w:t>课程设计需要以活动为载体串联起课程内容，提供给学生丰富多样</w:t>
            </w:r>
            <w:r>
              <w:rPr>
                <w:spacing w:val="7"/>
              </w:rPr>
              <w:t>且具有教育意义的探究活</w:t>
            </w:r>
            <w:r>
              <w:rPr>
                <w:spacing w:val="-2"/>
              </w:rPr>
              <w:t>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020" w:type="dxa"/>
            <w:gridSpan w:val="4"/>
            <w:shd w:val="clear" w:color="auto" w:fill="D0CECE"/>
            <w:vAlign w:val="top"/>
          </w:tcPr>
          <w:p>
            <w:pPr>
              <w:pStyle w:val="7"/>
              <w:spacing w:before="185" w:line="217" w:lineRule="auto"/>
              <w:ind w:left="3259"/>
            </w:pPr>
            <w:r>
              <w:rPr>
                <w:b/>
                <w:bCs/>
                <w:spacing w:val="6"/>
              </w:rPr>
              <w:t>三、课程的基本构成及要求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9020" w:type="dxa"/>
            <w:gridSpan w:val="4"/>
            <w:vAlign w:val="top"/>
          </w:tcPr>
          <w:p>
            <w:pPr>
              <w:pStyle w:val="7"/>
              <w:spacing w:before="21" w:line="276" w:lineRule="auto"/>
              <w:ind w:right="110" w:firstLine="428" w:firstLineChars="200"/>
            </w:pPr>
            <w:r>
              <w:rPr>
                <w:spacing w:val="7"/>
              </w:rPr>
              <w:t>在课程目标的设计上，需要从科学观念、科学思维、探究实践、态度责任四个维度分</w:t>
            </w:r>
            <w:r>
              <w:rPr>
                <w:spacing w:val="6"/>
              </w:rPr>
              <w:t>别进行</w:t>
            </w:r>
            <w:r>
              <w:rPr>
                <w:spacing w:val="2"/>
              </w:rPr>
              <w:t>设计。</w:t>
            </w:r>
          </w:p>
          <w:p>
            <w:pPr>
              <w:pStyle w:val="7"/>
              <w:spacing w:line="276" w:lineRule="auto"/>
              <w:ind w:right="61" w:firstLine="432" w:firstLineChars="200"/>
            </w:pPr>
            <w:r>
              <w:rPr>
                <w:spacing w:val="8"/>
              </w:rPr>
              <w:t>在课程内容的设计上，需要与校内课程内容相衔接且具有拓展性，确保课程内容科学准确、</w:t>
            </w:r>
            <w:r>
              <w:rPr>
                <w:spacing w:val="6"/>
              </w:rPr>
              <w:t>整合连贯，具有实践综合的特性。</w:t>
            </w:r>
          </w:p>
          <w:p>
            <w:pPr>
              <w:pStyle w:val="7"/>
              <w:spacing w:line="276" w:lineRule="auto"/>
              <w:ind w:right="110" w:firstLine="432" w:firstLineChars="200"/>
            </w:pPr>
            <w:r>
              <w:rPr>
                <w:spacing w:val="8"/>
              </w:rPr>
              <w:t>在课程实施的设计上，需要重点关注科学探究、重视安全、最</w:t>
            </w:r>
            <w:r>
              <w:rPr>
                <w:spacing w:val="7"/>
              </w:rPr>
              <w:t>大限度保证实际教学与教学设</w:t>
            </w:r>
            <w:r>
              <w:rPr>
                <w:spacing w:val="6"/>
              </w:rPr>
              <w:t>计相一致。</w:t>
            </w:r>
          </w:p>
          <w:p>
            <w:pPr>
              <w:pStyle w:val="7"/>
              <w:spacing w:before="1" w:line="264" w:lineRule="auto"/>
              <w:ind w:right="110" w:firstLine="432" w:firstLineChars="200"/>
            </w:pPr>
            <w:r>
              <w:rPr>
                <w:spacing w:val="8"/>
              </w:rPr>
              <w:t>在课程评价的设计上，需要重视过程性评价，保证课程评价与</w:t>
            </w:r>
            <w:r>
              <w:rPr>
                <w:spacing w:val="7"/>
              </w:rPr>
              <w:t>教学目标相一致，并以不同的方式对学生展开评价。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020" w:type="dxa"/>
            <w:gridSpan w:val="4"/>
            <w:shd w:val="clear" w:color="auto" w:fill="D0CECE"/>
            <w:vAlign w:val="top"/>
          </w:tcPr>
          <w:p>
            <w:pPr>
              <w:pStyle w:val="7"/>
              <w:spacing w:before="184" w:line="219" w:lineRule="auto"/>
              <w:ind w:left="3692"/>
            </w:pPr>
            <w:r>
              <w:rPr>
                <w:b/>
                <w:bCs/>
                <w:spacing w:val="3"/>
              </w:rPr>
              <w:t>四、课程设计流程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9020" w:type="dxa"/>
            <w:gridSpan w:val="4"/>
            <w:vAlign w:val="top"/>
          </w:tcPr>
          <w:p>
            <w:pPr>
              <w:pStyle w:val="7"/>
              <w:spacing w:before="22" w:line="276" w:lineRule="auto"/>
              <w:ind w:right="206" w:firstLine="424" w:firstLineChars="200"/>
            </w:pPr>
            <w:r>
              <w:rPr>
                <w:spacing w:val="6"/>
              </w:rPr>
              <w:t>组建专家团队：基地组建由基地领导、研学导师、课程专家、校内教师构</w:t>
            </w:r>
            <w:r>
              <w:rPr>
                <w:spacing w:val="5"/>
              </w:rPr>
              <w:t>成的专家团队进</w:t>
            </w:r>
            <w:r>
              <w:rPr>
                <w:spacing w:val="8"/>
              </w:rPr>
              <w:t>行科学探究类课程的专项开发。</w:t>
            </w:r>
          </w:p>
          <w:p>
            <w:pPr>
              <w:pStyle w:val="7"/>
              <w:spacing w:line="276" w:lineRule="auto"/>
              <w:ind w:right="206" w:firstLine="428" w:firstLineChars="200"/>
            </w:pPr>
            <w:r>
              <w:rPr>
                <w:spacing w:val="7"/>
              </w:rPr>
              <w:t>分析资源条件：由专家团队综合考虑国家需求、本单位所</w:t>
            </w:r>
            <w:r>
              <w:rPr>
                <w:spacing w:val="6"/>
              </w:rPr>
              <w:t>具备的基本资源、学生的学习需</w:t>
            </w:r>
            <w:r>
              <w:rPr>
                <w:spacing w:val="7"/>
              </w:rPr>
              <w:t>求等因素，确定课程的基本信息。</w:t>
            </w:r>
          </w:p>
          <w:p>
            <w:pPr>
              <w:pStyle w:val="7"/>
              <w:spacing w:line="276" w:lineRule="auto"/>
              <w:ind w:right="206" w:firstLine="420" w:firstLineChars="200"/>
            </w:pPr>
            <w:r>
              <w:rPr>
                <w:spacing w:val="5"/>
              </w:rPr>
              <w:t>明确课程信息：由专家团队明确预期课程的名称、课程的面向对象、预期班级规模、开课</w:t>
            </w:r>
            <w:r>
              <w:rPr>
                <w:spacing w:val="4"/>
              </w:rPr>
              <w:t>日期、课程时长、参与方式等基本信息。</w:t>
            </w:r>
          </w:p>
          <w:p>
            <w:pPr>
              <w:pStyle w:val="7"/>
              <w:spacing w:before="1" w:line="270" w:lineRule="auto"/>
              <w:ind w:right="107" w:firstLine="424" w:firstLineChars="200"/>
              <w:jc w:val="both"/>
            </w:pPr>
            <w:r>
              <w:rPr>
                <w:spacing w:val="6"/>
              </w:rPr>
              <w:t>进行课程设计：专家团队综合考虑校内的课程标准、学生的认知水平、知</w:t>
            </w:r>
            <w:r>
              <w:rPr>
                <w:spacing w:val="5"/>
              </w:rPr>
              <w:t>识经验、兴趣特</w:t>
            </w:r>
            <w:r>
              <w:rPr>
                <w:spacing w:val="7"/>
              </w:rPr>
              <w:t>点，以及考虑基地的基本情况，按照课程的基本构成及其要求进行课程设计。最终形成研学课程</w:t>
            </w:r>
            <w:r>
              <w:rPr>
                <w:spacing w:val="6"/>
              </w:rPr>
              <w:t>手册（研学课程手册需包括课程简介、课程基本信息介绍、教具学具清单、具有预习性质的研学</w:t>
            </w:r>
            <w:r>
              <w:rPr>
                <w:spacing w:val="4"/>
              </w:rPr>
              <w:t>计划单、研学中使用的研学单、研学结束后使用的研学报告单、安全说明等模块）。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020" w:type="dxa"/>
            <w:gridSpan w:val="4"/>
            <w:shd w:val="clear" w:color="auto" w:fill="D0CECE"/>
            <w:vAlign w:val="top"/>
          </w:tcPr>
          <w:p>
            <w:pPr>
              <w:pStyle w:val="7"/>
              <w:spacing w:before="184" w:line="219" w:lineRule="auto"/>
              <w:ind w:left="3577"/>
            </w:pPr>
            <w:r>
              <w:rPr>
                <w:b/>
                <w:bCs/>
                <w:spacing w:val="5"/>
              </w:rPr>
              <w:t>五、课程的宣传推广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020" w:type="dxa"/>
            <w:gridSpan w:val="4"/>
            <w:vAlign w:val="top"/>
          </w:tcPr>
          <w:p>
            <w:pPr>
              <w:pStyle w:val="7"/>
              <w:spacing w:before="22" w:line="276" w:lineRule="auto"/>
              <w:ind w:right="107" w:firstLine="420" w:firstLineChars="200"/>
            </w:pPr>
            <w:r>
              <w:rPr>
                <w:spacing w:val="5"/>
              </w:rPr>
              <w:t>宣传渠道：通过基地公众号、视频号等平台介绍课程，发布课程参与信息。与教育系统合作</w:t>
            </w:r>
            <w:r>
              <w:rPr>
                <w:spacing w:val="6"/>
              </w:rPr>
              <w:t>进行宣传推广。</w:t>
            </w:r>
          </w:p>
          <w:p>
            <w:pPr>
              <w:pStyle w:val="7"/>
              <w:spacing w:line="283" w:lineRule="exact"/>
              <w:ind w:firstLine="412" w:firstLineChars="200"/>
            </w:pPr>
            <w:r>
              <w:rPr>
                <w:spacing w:val="3"/>
                <w:position w:val="2"/>
              </w:rPr>
              <w:t>宣传材料：课程宣传视频、学生成果案例等。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20" w:type="dxa"/>
            <w:gridSpan w:val="4"/>
            <w:shd w:val="clear" w:color="auto" w:fill="D8D8D8"/>
            <w:vAlign w:val="top"/>
          </w:tcPr>
          <w:p>
            <w:pPr>
              <w:pStyle w:val="7"/>
              <w:spacing w:before="185" w:line="219" w:lineRule="auto"/>
              <w:ind w:left="3678"/>
            </w:pPr>
            <w:r>
              <w:rPr>
                <w:b/>
                <w:bCs/>
                <w:spacing w:val="5"/>
              </w:rPr>
              <w:t>六、课程修订更新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20" w:type="dxa"/>
            <w:gridSpan w:val="4"/>
            <w:vAlign w:val="top"/>
          </w:tcPr>
          <w:p>
            <w:pPr>
              <w:pStyle w:val="7"/>
              <w:spacing w:before="22" w:line="265" w:lineRule="auto"/>
              <w:ind w:right="107" w:firstLine="432" w:firstLineChars="200"/>
            </w:pPr>
            <w:r>
              <w:rPr>
                <w:spacing w:val="8"/>
              </w:rPr>
              <w:t>对课程的实施效果进行调研，邀请课程专家对课程进行评价，以及</w:t>
            </w:r>
            <w:r>
              <w:rPr>
                <w:spacing w:val="7"/>
              </w:rPr>
              <w:t>依据研学导师在课程实施中发现的问题等对课程进行修订更新。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020" w:type="dxa"/>
            <w:gridSpan w:val="4"/>
            <w:shd w:val="clear" w:color="auto" w:fill="D8D8D8"/>
            <w:vAlign w:val="top"/>
          </w:tcPr>
          <w:p>
            <w:pPr>
              <w:pStyle w:val="7"/>
              <w:spacing w:before="188" w:line="218" w:lineRule="auto"/>
              <w:ind w:left="3887"/>
            </w:pPr>
            <w:r>
              <w:rPr>
                <w:b/>
                <w:bCs/>
                <w:spacing w:val="3"/>
              </w:rPr>
              <w:t>七、注意事项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9020" w:type="dxa"/>
            <w:gridSpan w:val="4"/>
            <w:vAlign w:val="top"/>
          </w:tcPr>
          <w:p>
            <w:pPr>
              <w:pStyle w:val="7"/>
              <w:spacing w:before="18" w:line="297" w:lineRule="exact"/>
              <w:ind w:firstLine="428" w:firstLineChars="200"/>
            </w:pPr>
            <w:r>
              <w:rPr>
                <w:spacing w:val="7"/>
                <w:position w:val="3"/>
              </w:rPr>
              <w:t>广泛搜集信息：在进行课程设计时，要关注其他基地是否设计过类</w:t>
            </w:r>
            <w:r>
              <w:rPr>
                <w:spacing w:val="6"/>
                <w:position w:val="3"/>
              </w:rPr>
              <w:t>似的课程。</w:t>
            </w:r>
          </w:p>
          <w:p>
            <w:pPr>
              <w:pStyle w:val="7"/>
              <w:spacing w:before="15" w:line="276" w:lineRule="auto"/>
              <w:ind w:right="110" w:firstLine="424" w:firstLineChars="200"/>
            </w:pPr>
            <w:r>
              <w:rPr>
                <w:spacing w:val="6"/>
              </w:rPr>
              <w:t>系统化课程：在进行课程设计时，需要考虑不同学段之间的课程是否相互关联，是否</w:t>
            </w:r>
            <w:r>
              <w:rPr>
                <w:spacing w:val="5"/>
              </w:rPr>
              <w:t>可以构</w:t>
            </w:r>
            <w:r>
              <w:rPr>
                <w:spacing w:val="8"/>
              </w:rPr>
              <w:t>建一个跨越不同学段的进阶体系化的课程。</w:t>
            </w:r>
          </w:p>
          <w:p>
            <w:pPr>
              <w:pStyle w:val="7"/>
              <w:spacing w:line="285" w:lineRule="exact"/>
              <w:ind w:firstLine="424" w:firstLineChars="200"/>
            </w:pPr>
            <w:r>
              <w:rPr>
                <w:spacing w:val="6"/>
                <w:position w:val="2"/>
              </w:rPr>
              <w:t>跨基地课程：与其他基地联合开发课程，增强课程的趣味性。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020" w:type="dxa"/>
            <w:gridSpan w:val="4"/>
            <w:vAlign w:val="top"/>
          </w:tcPr>
          <w:p>
            <w:pPr>
              <w:pStyle w:val="7"/>
              <w:spacing w:before="155" w:line="295" w:lineRule="exact"/>
              <w:ind w:left="151"/>
            </w:pPr>
            <w:r>
              <w:rPr>
                <w:spacing w:val="8"/>
                <w:position w:val="3"/>
              </w:rPr>
              <w:t>【课程设计方案说明】课程设计方案是为了设计出一门课程而制定的规划路线图。</w:t>
            </w:r>
          </w:p>
        </w:tc>
      </w:tr>
    </w:tbl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spacing w:before="101" w:line="228" w:lineRule="auto"/>
        <w:ind w:left="413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7</w:t>
      </w:r>
      <w:r>
        <w:rPr>
          <w:rFonts w:ascii="黑体" w:hAnsi="黑体" w:eastAsia="黑体" w:cs="黑体"/>
          <w:spacing w:val="-2"/>
          <w:sz w:val="31"/>
          <w:szCs w:val="31"/>
        </w:rPr>
        <w:t>案例</w:t>
      </w:r>
    </w:p>
    <w:p>
      <w:pPr>
        <w:pStyle w:val="2"/>
        <w:spacing w:line="355" w:lineRule="auto"/>
      </w:pPr>
    </w:p>
    <w:p>
      <w:pPr>
        <w:spacing w:before="97" w:line="448" w:lineRule="exact"/>
        <w:ind w:left="412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position w:val="3"/>
          <w:sz w:val="30"/>
          <w:szCs w:val="30"/>
        </w:rPr>
        <w:t>7.1</w:t>
      </w:r>
      <w:r>
        <w:rPr>
          <w:rFonts w:ascii="黑体" w:hAnsi="黑体" w:eastAsia="黑体" w:cs="黑体"/>
          <w:spacing w:val="-2"/>
          <w:position w:val="3"/>
          <w:sz w:val="30"/>
          <w:szCs w:val="30"/>
        </w:rPr>
        <w:t>观摩体验类</w:t>
      </w:r>
    </w:p>
    <w:tbl>
      <w:tblPr>
        <w:tblStyle w:val="8"/>
        <w:tblW w:w="9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"/>
        <w:gridCol w:w="2160"/>
        <w:gridCol w:w="3257"/>
        <w:gridCol w:w="3368"/>
        <w:gridCol w:w="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020" w:type="dxa"/>
            <w:gridSpan w:val="5"/>
            <w:shd w:val="clear" w:color="auto" w:fill="BEBEBE"/>
            <w:vAlign w:val="top"/>
          </w:tcPr>
          <w:p>
            <w:pPr>
              <w:pStyle w:val="7"/>
              <w:spacing w:before="165" w:line="218" w:lineRule="auto"/>
              <w:ind w:left="3679"/>
            </w:pPr>
            <w:r>
              <w:rPr>
                <w:b/>
                <w:bCs/>
                <w:spacing w:val="5"/>
              </w:rPr>
              <w:t>一、课程基本信息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17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5" w:line="230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课程名称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65" w:line="229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小贝壳里的大世界</w:t>
            </w:r>
          </w:p>
        </w:tc>
        <w:tc>
          <w:tcPr>
            <w:tcW w:w="11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57" w:line="229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课程类型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57" w:line="229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观摩体验类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57" w:line="229" w:lineRule="auto"/>
              <w:ind w:left="4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课程面向对象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57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小学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56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课程规模及时长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57" w:line="231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50人（2小时）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1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课程简介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pStyle w:val="7"/>
              <w:spacing w:before="23" w:line="284" w:lineRule="auto"/>
              <w:ind w:left="109" w:right="35" w:hanging="24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“小贝壳、大世界”是博物馆通过“视觉、听觉、触觉”等多种形式探秘贝壳的</w:t>
            </w:r>
            <w:r>
              <w:rPr>
                <w:spacing w:val="5"/>
                <w:sz w:val="19"/>
                <w:szCs w:val="19"/>
              </w:rPr>
              <w:t>课程。旨在通过科普导师讲解介绍，使学生在小贝壳与生活中的自然科学、</w:t>
            </w:r>
            <w:r>
              <w:rPr>
                <w:spacing w:val="6"/>
                <w:sz w:val="19"/>
                <w:szCs w:val="19"/>
              </w:rPr>
              <w:t>人文科学知识建立联系，让学生了解海洋，亲近海洋。同时让学生们在实</w:t>
            </w:r>
            <w:r>
              <w:rPr>
                <w:spacing w:val="9"/>
                <w:sz w:val="19"/>
                <w:szCs w:val="19"/>
              </w:rPr>
              <w:t>物观摩和故事趣味讲述中启发科学探索兴趣，锻炼融会贯通的能力。</w:t>
            </w:r>
          </w:p>
        </w:tc>
        <w:tc>
          <w:tcPr>
            <w:tcW w:w="11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20" w:type="dxa"/>
            <w:gridSpan w:val="5"/>
            <w:shd w:val="clear" w:color="auto" w:fill="D0CECE"/>
            <w:vAlign w:val="top"/>
          </w:tcPr>
          <w:p>
            <w:pPr>
              <w:pStyle w:val="7"/>
              <w:spacing w:before="191" w:line="215" w:lineRule="auto"/>
              <w:ind w:left="3891"/>
            </w:pPr>
            <w:r>
              <w:rPr>
                <w:b/>
                <w:bCs/>
                <w:spacing w:val="3"/>
              </w:rPr>
              <w:t>二、课程目标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20" w:type="dxa"/>
            <w:gridSpan w:val="5"/>
            <w:vAlign w:val="top"/>
          </w:tcPr>
          <w:p>
            <w:pPr>
              <w:pStyle w:val="7"/>
              <w:spacing w:before="162" w:line="297" w:lineRule="exact"/>
              <w:ind w:firstLine="420" w:firstLineChars="200"/>
            </w:pPr>
            <w:r>
              <w:rPr>
                <w:spacing w:val="5"/>
                <w:position w:val="3"/>
              </w:rPr>
              <w:t>科学观念：通过研学导师讲解，学生知道贝壳的分类、特征。</w:t>
            </w:r>
          </w:p>
          <w:p>
            <w:pPr>
              <w:pStyle w:val="7"/>
              <w:spacing w:before="15" w:line="276" w:lineRule="auto"/>
              <w:ind w:right="94" w:firstLine="428" w:firstLineChars="200"/>
            </w:pPr>
            <w:r>
              <w:rPr>
                <w:spacing w:val="7"/>
              </w:rPr>
              <w:t>科学思维：学生能在教师的指导下，基于分类等可续</w:t>
            </w:r>
            <w:r>
              <w:rPr>
                <w:spacing w:val="6"/>
              </w:rPr>
              <w:t>思维方式描述贝壳之间的区别和联系，</w:t>
            </w:r>
            <w:r>
              <w:rPr>
                <w:spacing w:val="5"/>
              </w:rPr>
              <w:t>与生活的关系。</w:t>
            </w:r>
          </w:p>
          <w:p>
            <w:pPr>
              <w:pStyle w:val="7"/>
              <w:spacing w:line="296" w:lineRule="exact"/>
              <w:ind w:firstLine="420" w:firstLineChars="200"/>
              <w:rPr>
                <w:spacing w:val="6"/>
              </w:rPr>
            </w:pPr>
            <w:r>
              <w:rPr>
                <w:spacing w:val="5"/>
                <w:position w:val="3"/>
              </w:rPr>
              <w:t>探究实践：学生能通过实物观察、趣味实验、合作交流等探索贝壳。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9020" w:type="dxa"/>
            <w:gridSpan w:val="5"/>
            <w:vAlign w:val="top"/>
          </w:tcPr>
          <w:p>
            <w:pPr>
              <w:pStyle w:val="7"/>
              <w:spacing w:before="14" w:line="278" w:lineRule="auto"/>
              <w:ind w:right="110" w:firstLine="424" w:firstLineChars="200"/>
            </w:pPr>
            <w:r>
              <w:rPr>
                <w:spacing w:val="6"/>
              </w:rPr>
              <w:t>态度责任：学生愿意倾听和了解有关贝壳、海洋及其与人类相关的信息，加强学生对自然与</w:t>
            </w:r>
            <w:r>
              <w:rPr>
                <w:spacing w:val="8"/>
              </w:rPr>
              <w:t>人类活动关系的了解，增强学生保护海洋的意识和责任感，以</w:t>
            </w:r>
            <w:r>
              <w:rPr>
                <w:spacing w:val="7"/>
              </w:rPr>
              <w:t>及对自然的敬畏感。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020" w:type="dxa"/>
            <w:gridSpan w:val="5"/>
            <w:shd w:val="clear" w:color="auto" w:fill="D0CECE"/>
            <w:vAlign w:val="top"/>
          </w:tcPr>
          <w:p>
            <w:pPr>
              <w:pStyle w:val="7"/>
              <w:spacing w:before="190" w:line="220" w:lineRule="auto"/>
              <w:ind w:left="3679"/>
            </w:pPr>
            <w:r>
              <w:rPr>
                <w:b/>
                <w:bCs/>
                <w:spacing w:val="5"/>
              </w:rPr>
              <w:t>三、课程实施过程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17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74" w:line="229" w:lineRule="auto"/>
              <w:ind w:left="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教学环节</w:t>
            </w:r>
          </w:p>
        </w:tc>
        <w:tc>
          <w:tcPr>
            <w:tcW w:w="3257" w:type="dxa"/>
            <w:vAlign w:val="top"/>
          </w:tcPr>
          <w:p>
            <w:pPr>
              <w:spacing w:before="74" w:line="229" w:lineRule="auto"/>
              <w:ind w:left="1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教学活动</w:t>
            </w:r>
          </w:p>
        </w:tc>
        <w:tc>
          <w:tcPr>
            <w:tcW w:w="3368" w:type="dxa"/>
            <w:vAlign w:val="top"/>
          </w:tcPr>
          <w:p>
            <w:pPr>
              <w:spacing w:before="75" w:line="230" w:lineRule="auto"/>
              <w:ind w:left="1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设计意图</w:t>
            </w:r>
          </w:p>
        </w:tc>
        <w:tc>
          <w:tcPr>
            <w:tcW w:w="11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220" w:line="229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自主观察</w:t>
            </w:r>
          </w:p>
        </w:tc>
        <w:tc>
          <w:tcPr>
            <w:tcW w:w="3257" w:type="dxa"/>
            <w:vAlign w:val="top"/>
          </w:tcPr>
          <w:p>
            <w:pPr>
              <w:spacing w:before="64" w:line="270" w:lineRule="auto"/>
              <w:ind w:left="112" w:right="151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引导学生在没有系统知识支撑前，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观察贝壳标本。</w:t>
            </w:r>
          </w:p>
        </w:tc>
        <w:tc>
          <w:tcPr>
            <w:tcW w:w="3368" w:type="dxa"/>
            <w:vAlign w:val="top"/>
          </w:tcPr>
          <w:p>
            <w:pPr>
              <w:spacing w:before="64" w:line="270" w:lineRule="auto"/>
              <w:ind w:left="117" w:right="105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通过对多样贝壳的观察，激发学生的兴趣与好奇心。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研学导师进行介绍</w:t>
            </w:r>
          </w:p>
        </w:tc>
        <w:tc>
          <w:tcPr>
            <w:tcW w:w="3257" w:type="dxa"/>
            <w:vAlign w:val="top"/>
          </w:tcPr>
          <w:p>
            <w:pPr>
              <w:spacing w:before="64" w:line="281" w:lineRule="auto"/>
              <w:ind w:left="112" w:right="10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科普导师进行基于林奈命名法的贝壳命名介绍、仿生学介绍，以及生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物多样性介绍。</w:t>
            </w:r>
          </w:p>
        </w:tc>
        <w:tc>
          <w:tcPr>
            <w:tcW w:w="3368" w:type="dxa"/>
            <w:vAlign w:val="top"/>
          </w:tcPr>
          <w:p>
            <w:pPr>
              <w:spacing w:before="219" w:line="304" w:lineRule="auto"/>
              <w:ind w:left="127" w:right="102" w:hanging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为后续学生基于实物的系统的了解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贝壳奠定基础。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219" w:line="229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再次进行实物观察</w:t>
            </w:r>
          </w:p>
        </w:tc>
        <w:tc>
          <w:tcPr>
            <w:tcW w:w="3257" w:type="dxa"/>
            <w:vAlign w:val="top"/>
          </w:tcPr>
          <w:p>
            <w:pPr>
              <w:spacing w:before="64" w:line="271" w:lineRule="auto"/>
              <w:ind w:left="112" w:righ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科普老师拿出贝壳标本、化石进行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介绍并指导学生观察与触摸。</w:t>
            </w:r>
          </w:p>
        </w:tc>
        <w:tc>
          <w:tcPr>
            <w:tcW w:w="3368" w:type="dxa"/>
            <w:vAlign w:val="top"/>
          </w:tcPr>
          <w:p>
            <w:pPr>
              <w:spacing w:before="64" w:line="271" w:lineRule="auto"/>
              <w:ind w:left="114" w:right="10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让学生通过“看、听、摸”三步更好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地走进海洋贝类的世界。</w:t>
            </w:r>
          </w:p>
        </w:tc>
        <w:tc>
          <w:tcPr>
            <w:tcW w:w="11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229" w:line="304" w:lineRule="auto"/>
              <w:ind w:left="684" w:right="106" w:hanging="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呼吁保护海洋、增强自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主责任感</w:t>
            </w:r>
          </w:p>
        </w:tc>
        <w:tc>
          <w:tcPr>
            <w:tcW w:w="3257" w:type="dxa"/>
            <w:vAlign w:val="top"/>
          </w:tcPr>
          <w:p>
            <w:pPr>
              <w:spacing w:before="227" w:line="305" w:lineRule="auto"/>
              <w:ind w:left="112" w:righ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讲解贝壳在保护海洋方面发挥着多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重作用。</w:t>
            </w:r>
          </w:p>
        </w:tc>
        <w:tc>
          <w:tcPr>
            <w:tcW w:w="3368" w:type="dxa"/>
            <w:vAlign w:val="top"/>
          </w:tcPr>
          <w:p>
            <w:pPr>
              <w:spacing w:before="71" w:line="282" w:lineRule="auto"/>
              <w:ind w:left="115" w:right="10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巩固学生所获得的与贝壳相关的知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识，加强学生保护海洋的意识、增强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学生的责任感。</w:t>
            </w:r>
          </w:p>
        </w:tc>
        <w:tc>
          <w:tcPr>
            <w:tcW w:w="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020" w:type="dxa"/>
            <w:gridSpan w:val="5"/>
            <w:shd w:val="clear" w:color="auto" w:fill="D0CECE"/>
            <w:vAlign w:val="top"/>
          </w:tcPr>
          <w:p>
            <w:pPr>
              <w:pStyle w:val="7"/>
              <w:spacing w:before="196" w:line="218" w:lineRule="auto"/>
              <w:ind w:left="3901"/>
            </w:pPr>
            <w:r>
              <w:rPr>
                <w:b/>
                <w:bCs/>
                <w:spacing w:val="-3"/>
              </w:rPr>
              <w:t>四、案例评析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020" w:type="dxa"/>
            <w:gridSpan w:val="5"/>
            <w:vAlign w:val="top"/>
          </w:tcPr>
          <w:p>
            <w:pPr>
              <w:pStyle w:val="7"/>
              <w:spacing w:before="22" w:line="268" w:lineRule="auto"/>
              <w:ind w:right="110" w:firstLine="432" w:firstLineChars="200"/>
              <w:jc w:val="both"/>
            </w:pPr>
            <w:r>
              <w:rPr>
                <w:spacing w:val="8"/>
              </w:rPr>
              <w:t>观摩体验类课程是在科技场馆中实施的，以研学导师讲解为主、</w:t>
            </w:r>
            <w:r>
              <w:rPr>
                <w:spacing w:val="7"/>
              </w:rPr>
              <w:t>学生主要进行观摩和体验的</w:t>
            </w:r>
            <w:r>
              <w:rPr>
                <w:spacing w:val="9"/>
              </w:rPr>
              <w:t>课程。相对于科学探究类等课程，该类型课程通常具有</w:t>
            </w:r>
            <w:r>
              <w:rPr>
                <w:spacing w:val="8"/>
              </w:rPr>
              <w:t>较少的科学思维活动，较多的学生直接参</w:t>
            </w:r>
            <w:r>
              <w:rPr>
                <w:spacing w:val="1"/>
              </w:rPr>
              <w:t>与。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9020" w:type="dxa"/>
            <w:gridSpan w:val="5"/>
            <w:vAlign w:val="top"/>
          </w:tcPr>
          <w:p>
            <w:pPr>
              <w:pStyle w:val="7"/>
              <w:spacing w:before="22" w:line="297" w:lineRule="exact"/>
              <w:ind w:right="13"/>
              <w:jc w:val="right"/>
            </w:pPr>
            <w:r>
              <w:rPr>
                <w:spacing w:val="5"/>
                <w:position w:val="3"/>
              </w:rPr>
              <w:t>注：案例仅呈现了教师教学，旨在突出不同课程类型之间的区别，未从学生学习的视角进行设计。</w:t>
            </w:r>
          </w:p>
          <w:p>
            <w:pPr>
              <w:pStyle w:val="7"/>
              <w:spacing w:before="15" w:line="269" w:lineRule="auto"/>
              <w:ind w:left="114" w:right="107" w:firstLine="2"/>
            </w:pPr>
            <w:r>
              <w:rPr>
                <w:spacing w:val="6"/>
              </w:rPr>
              <w:t>注：案例改编自：青岛贝壳博物馆.小贝壳里的大世界[M]//中国科协科学技术普及</w:t>
            </w:r>
            <w:r>
              <w:rPr>
                <w:spacing w:val="5"/>
              </w:rPr>
              <w:t>部,中国科协</w:t>
            </w:r>
            <w:r>
              <w:rPr>
                <w:spacing w:val="10"/>
              </w:rPr>
              <w:t>青少年科技中心（科普活动中心）.全国科普教育基地优秀青少年科普活动案例精编.中国科协</w:t>
            </w:r>
            <w:r>
              <w:rPr>
                <w:spacing w:val="7"/>
              </w:rPr>
              <w:t>科学技术普及部,中国科协青少年科技中心（科普活动</w:t>
            </w:r>
            <w:r>
              <w:rPr>
                <w:spacing w:val="6"/>
              </w:rPr>
              <w:t>中心）,2024:66-69.</w:t>
            </w:r>
          </w:p>
        </w:tc>
      </w:tr>
    </w:tbl>
    <w:p>
      <w:pPr>
        <w:pStyle w:val="2"/>
        <w:spacing w:line="386" w:lineRule="auto"/>
      </w:pPr>
    </w:p>
    <w:p>
      <w:pPr>
        <w:spacing w:before="98" w:line="448" w:lineRule="exact"/>
        <w:ind w:left="412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position w:val="3"/>
          <w:sz w:val="30"/>
          <w:szCs w:val="30"/>
        </w:rPr>
        <w:t>7.2</w:t>
      </w:r>
      <w:r>
        <w:rPr>
          <w:rFonts w:ascii="黑体" w:hAnsi="黑体" w:eastAsia="黑体" w:cs="黑体"/>
          <w:spacing w:val="-2"/>
          <w:position w:val="3"/>
          <w:sz w:val="30"/>
          <w:szCs w:val="30"/>
        </w:rPr>
        <w:t>科学考察类</w:t>
      </w:r>
    </w:p>
    <w:tbl>
      <w:tblPr>
        <w:tblStyle w:val="8"/>
        <w:tblW w:w="9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"/>
        <w:gridCol w:w="2160"/>
        <w:gridCol w:w="3257"/>
        <w:gridCol w:w="3368"/>
        <w:gridCol w:w="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20" w:type="dxa"/>
            <w:gridSpan w:val="5"/>
            <w:shd w:val="clear" w:color="auto" w:fill="BEBEBE"/>
            <w:vAlign w:val="top"/>
          </w:tcPr>
          <w:p>
            <w:pPr>
              <w:pStyle w:val="7"/>
              <w:spacing w:before="165" w:line="218" w:lineRule="auto"/>
              <w:ind w:left="3679"/>
            </w:pPr>
            <w:r>
              <w:rPr>
                <w:b/>
                <w:bCs/>
                <w:spacing w:val="5"/>
              </w:rPr>
              <w:t>一、课程基本信息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4" w:line="230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课程名称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64" w:line="229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湿地生物多样性考察</w:t>
            </w:r>
          </w:p>
        </w:tc>
        <w:tc>
          <w:tcPr>
            <w:tcW w:w="11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6" w:line="229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课程类型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66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科学考察类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6" w:line="229" w:lineRule="auto"/>
              <w:ind w:left="4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课程面向对象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65" w:line="230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中学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5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课程规模及时长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65" w:line="230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30人（1天）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课程简介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66" w:line="280" w:lineRule="auto"/>
              <w:ind w:left="111" w:right="114" w:hanging="1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“湿地生物多样性考察”是在室外自然环境湿地中实施的，以湿地生物多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样性为重点内容，学生主动参与为主要形式的课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程。该课程旨在让学生通过体验自然，进行调查之后认识到湿地的功能，加深对科学的兴趣。</w:t>
            </w:r>
          </w:p>
        </w:tc>
        <w:tc>
          <w:tcPr>
            <w:tcW w:w="11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020" w:type="dxa"/>
            <w:gridSpan w:val="5"/>
            <w:shd w:val="clear" w:color="auto" w:fill="D0CECE"/>
            <w:vAlign w:val="top"/>
          </w:tcPr>
          <w:p>
            <w:pPr>
              <w:pStyle w:val="7"/>
              <w:spacing w:before="199" w:line="215" w:lineRule="auto"/>
              <w:ind w:left="3891"/>
            </w:pPr>
            <w:r>
              <w:rPr>
                <w:b/>
                <w:bCs/>
                <w:spacing w:val="3"/>
              </w:rPr>
              <w:t>二、课程目标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20" w:type="dxa"/>
            <w:gridSpan w:val="5"/>
            <w:vAlign w:val="top"/>
          </w:tcPr>
          <w:p>
            <w:pPr>
              <w:pStyle w:val="7"/>
              <w:spacing w:before="67" w:line="298" w:lineRule="exact"/>
              <w:ind w:firstLine="424" w:firstLineChars="200"/>
            </w:pPr>
            <w:r>
              <w:rPr>
                <w:spacing w:val="6"/>
                <w:position w:val="3"/>
              </w:rPr>
              <w:t>科学观念：学生通过调查活动，知道植物、动物的分类，湿地的特征。</w:t>
            </w:r>
          </w:p>
          <w:p>
            <w:pPr>
              <w:pStyle w:val="7"/>
              <w:spacing w:before="14" w:line="298" w:lineRule="exact"/>
              <w:ind w:firstLine="428" w:firstLineChars="200"/>
            </w:pPr>
            <w:r>
              <w:rPr>
                <w:spacing w:val="7"/>
                <w:position w:val="3"/>
              </w:rPr>
              <w:t>科学思维：学生能在教师的指导下，描述调查法、湿地与生物</w:t>
            </w:r>
            <w:r>
              <w:rPr>
                <w:spacing w:val="6"/>
                <w:position w:val="3"/>
              </w:rPr>
              <w:t>多样性的关系。</w:t>
            </w:r>
          </w:p>
          <w:p>
            <w:pPr>
              <w:pStyle w:val="7"/>
              <w:spacing w:before="14" w:line="296" w:lineRule="exact"/>
              <w:ind w:firstLine="428" w:firstLineChars="200"/>
            </w:pPr>
            <w:r>
              <w:rPr>
                <w:spacing w:val="7"/>
                <w:position w:val="3"/>
              </w:rPr>
              <w:t>探究实践：学生能利用调查法进行湿地生物多样性的调查并进行总结汇报。</w:t>
            </w:r>
          </w:p>
          <w:p>
            <w:pPr>
              <w:pStyle w:val="7"/>
              <w:spacing w:before="15" w:line="296" w:lineRule="exact"/>
              <w:ind w:right="37" w:firstLine="428" w:firstLineChars="200"/>
              <w:jc w:val="both"/>
            </w:pPr>
            <w:r>
              <w:rPr>
                <w:spacing w:val="7"/>
                <w:position w:val="3"/>
              </w:rPr>
              <w:t>态度责任：学生愿意倾听和分享有关湿地生物多样性的信息，具有认识和研究湿地的兴趣。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020" w:type="dxa"/>
            <w:gridSpan w:val="5"/>
            <w:shd w:val="clear" w:color="auto" w:fill="D0CECE"/>
            <w:vAlign w:val="top"/>
          </w:tcPr>
          <w:p>
            <w:pPr>
              <w:pStyle w:val="7"/>
              <w:spacing w:before="183" w:line="220" w:lineRule="auto"/>
              <w:ind w:left="3679"/>
            </w:pPr>
            <w:r>
              <w:rPr>
                <w:b/>
                <w:bCs/>
                <w:spacing w:val="5"/>
              </w:rPr>
              <w:t>三、课程实施过程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7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7" w:line="229" w:lineRule="auto"/>
              <w:ind w:left="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教学环节</w:t>
            </w:r>
          </w:p>
        </w:tc>
        <w:tc>
          <w:tcPr>
            <w:tcW w:w="3257" w:type="dxa"/>
            <w:vAlign w:val="top"/>
          </w:tcPr>
          <w:p>
            <w:pPr>
              <w:spacing w:before="67" w:line="229" w:lineRule="auto"/>
              <w:ind w:left="1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教学活动</w:t>
            </w:r>
          </w:p>
        </w:tc>
        <w:tc>
          <w:tcPr>
            <w:tcW w:w="3368" w:type="dxa"/>
            <w:vAlign w:val="top"/>
          </w:tcPr>
          <w:p>
            <w:pPr>
              <w:spacing w:before="68" w:line="230" w:lineRule="auto"/>
              <w:ind w:left="1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设计意图</w:t>
            </w:r>
          </w:p>
        </w:tc>
        <w:tc>
          <w:tcPr>
            <w:tcW w:w="11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4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湿地视频播放</w:t>
            </w:r>
          </w:p>
        </w:tc>
        <w:tc>
          <w:tcPr>
            <w:tcW w:w="3257" w:type="dxa"/>
            <w:vAlign w:val="top"/>
          </w:tcPr>
          <w:p>
            <w:pPr>
              <w:spacing w:before="65" w:line="281" w:lineRule="auto"/>
              <w:ind w:left="111" w:right="104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教师播放一段湿地的视频，展示湿地的基本信息、所包括的动植物资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源、独特的地貌景观等场景。</w:t>
            </w:r>
          </w:p>
        </w:tc>
        <w:tc>
          <w:tcPr>
            <w:tcW w:w="3368" w:type="dxa"/>
            <w:vAlign w:val="top"/>
          </w:tcPr>
          <w:p>
            <w:pPr>
              <w:spacing w:before="65" w:line="281" w:lineRule="auto"/>
              <w:ind w:left="113" w:right="10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激发学生对湿地生态系统的好奇心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和探索欲望，为后续的课程学习奠定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基础。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220" w:line="228" w:lineRule="auto"/>
              <w:ind w:left="4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湿地科普讲座</w:t>
            </w:r>
          </w:p>
        </w:tc>
        <w:tc>
          <w:tcPr>
            <w:tcW w:w="3257" w:type="dxa"/>
            <w:vAlign w:val="top"/>
          </w:tcPr>
          <w:p>
            <w:pPr>
              <w:spacing w:before="64" w:line="270" w:lineRule="auto"/>
              <w:ind w:left="112" w:righ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研学导师着重讲解湿地的生物多样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性、调查方法、安全须知等知识。</w:t>
            </w:r>
          </w:p>
        </w:tc>
        <w:tc>
          <w:tcPr>
            <w:tcW w:w="3368" w:type="dxa"/>
            <w:vAlign w:val="top"/>
          </w:tcPr>
          <w:p>
            <w:pPr>
              <w:spacing w:before="219" w:line="229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为后续学生进行实地考察奠定基础。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220" w:line="229" w:lineRule="auto"/>
              <w:ind w:left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生物多样性调查</w:t>
            </w:r>
          </w:p>
        </w:tc>
        <w:tc>
          <w:tcPr>
            <w:tcW w:w="3257" w:type="dxa"/>
            <w:vAlign w:val="top"/>
          </w:tcPr>
          <w:p>
            <w:pPr>
              <w:spacing w:before="65" w:line="271" w:lineRule="auto"/>
              <w:ind w:left="114" w:right="104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学生结合科普讲座的知识，运用调查方法，分组对湿地内的植物、动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物多样性进行调查。</w:t>
            </w:r>
          </w:p>
        </w:tc>
        <w:tc>
          <w:tcPr>
            <w:tcW w:w="3368" w:type="dxa"/>
            <w:vAlign w:val="top"/>
          </w:tcPr>
          <w:p>
            <w:pPr>
              <w:spacing w:before="65" w:line="271" w:lineRule="auto"/>
              <w:ind w:left="118" w:right="10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让学生认识到调查、实地调查、理论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与实践相融合的优势。</w:t>
            </w:r>
          </w:p>
        </w:tc>
        <w:tc>
          <w:tcPr>
            <w:tcW w:w="11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1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成果整理汇报</w:t>
            </w:r>
          </w:p>
        </w:tc>
        <w:tc>
          <w:tcPr>
            <w:tcW w:w="3257" w:type="dxa"/>
            <w:vAlign w:val="top"/>
          </w:tcPr>
          <w:p>
            <w:pPr>
              <w:spacing w:before="57" w:line="282" w:lineRule="auto"/>
              <w:ind w:left="111" w:right="104" w:firstLine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学生小组汇总考察过程中收集的数据、样本、照片等资料，形成调查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总结。</w:t>
            </w:r>
          </w:p>
        </w:tc>
        <w:tc>
          <w:tcPr>
            <w:tcW w:w="3368" w:type="dxa"/>
            <w:vAlign w:val="top"/>
          </w:tcPr>
          <w:p>
            <w:pPr>
              <w:spacing w:before="57" w:line="282" w:lineRule="auto"/>
              <w:ind w:left="121" w:right="102" w:hanging="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通过结果梳理，让学生体验到获得积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累知识的成就感及增强对科学考察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的兴趣。</w:t>
            </w:r>
          </w:p>
        </w:tc>
        <w:tc>
          <w:tcPr>
            <w:tcW w:w="11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020" w:type="dxa"/>
            <w:gridSpan w:val="5"/>
            <w:shd w:val="clear" w:color="auto" w:fill="D0CECE"/>
            <w:vAlign w:val="top"/>
          </w:tcPr>
          <w:p>
            <w:pPr>
              <w:pStyle w:val="7"/>
              <w:spacing w:before="196" w:line="218" w:lineRule="auto"/>
              <w:ind w:left="3901"/>
            </w:pPr>
            <w:r>
              <w:rPr>
                <w:b/>
                <w:bCs/>
                <w:spacing w:val="-3"/>
              </w:rPr>
              <w:t>四、案例解析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020" w:type="dxa"/>
            <w:gridSpan w:val="5"/>
            <w:vAlign w:val="top"/>
          </w:tcPr>
          <w:p>
            <w:pPr>
              <w:pStyle w:val="7"/>
              <w:spacing w:before="22" w:line="268" w:lineRule="auto"/>
              <w:ind w:left="115" w:right="94" w:firstLine="482"/>
              <w:jc w:val="both"/>
            </w:pPr>
            <w:r>
              <w:rPr>
                <w:spacing w:val="6"/>
              </w:rPr>
              <w:t>该门课程在自然场域、实地环境下实施，学生经过科普讲座的知识学习以后进行实地调查，</w:t>
            </w:r>
            <w:r>
              <w:rPr>
                <w:spacing w:val="8"/>
              </w:rPr>
              <w:t>让学生基于已有的知识进行科学探索，体现了科学考察的实地、理论与实践结合</w:t>
            </w:r>
            <w:r>
              <w:rPr>
                <w:spacing w:val="7"/>
              </w:rPr>
              <w:t>、数据收集和现状描述的特征等。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9020" w:type="dxa"/>
            <w:gridSpan w:val="5"/>
            <w:vAlign w:val="top"/>
          </w:tcPr>
          <w:p>
            <w:pPr>
              <w:pStyle w:val="7"/>
              <w:spacing w:before="23" w:line="269" w:lineRule="auto"/>
              <w:ind w:left="119" w:right="110" w:hanging="2"/>
              <w:jc w:val="both"/>
            </w:pPr>
            <w:r>
              <w:rPr>
                <w:spacing w:val="5"/>
              </w:rPr>
              <w:t>注：课题组编写，少部分内容参考自：北京麋鹿生态实验中心.夜访麋鹿家园[M]//中国科协科</w:t>
            </w:r>
            <w:r>
              <w:rPr>
                <w:spacing w:val="8"/>
              </w:rPr>
              <w:t>学技术普及部,中国科协青少年科技中心（科普活动中心）.全国科普教</w:t>
            </w:r>
            <w:r>
              <w:rPr>
                <w:spacing w:val="7"/>
              </w:rPr>
              <w:t>育基地优秀青少年科普活动案例精编.中国科协科学技术普及部,中国科协青少年科技中心（科普</w:t>
            </w:r>
            <w:r>
              <w:rPr>
                <w:spacing w:val="6"/>
              </w:rPr>
              <w:t>活动中心）,2024:18-21.</w:t>
            </w:r>
          </w:p>
        </w:tc>
      </w:tr>
    </w:tbl>
    <w:p>
      <w:pPr>
        <w:pStyle w:val="2"/>
        <w:spacing w:line="386" w:lineRule="auto"/>
      </w:pPr>
    </w:p>
    <w:p>
      <w:pPr>
        <w:spacing w:before="98" w:line="447" w:lineRule="exact"/>
        <w:ind w:left="412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position w:val="3"/>
          <w:sz w:val="30"/>
          <w:szCs w:val="30"/>
        </w:rPr>
        <w:t>7.3</w:t>
      </w:r>
      <w:r>
        <w:rPr>
          <w:rFonts w:ascii="黑体" w:hAnsi="黑体" w:eastAsia="黑体" w:cs="黑体"/>
          <w:spacing w:val="-2"/>
          <w:position w:val="3"/>
          <w:sz w:val="30"/>
          <w:szCs w:val="30"/>
        </w:rPr>
        <w:t>科学探究类</w:t>
      </w:r>
    </w:p>
    <w:tbl>
      <w:tblPr>
        <w:tblStyle w:val="8"/>
        <w:tblW w:w="9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"/>
        <w:gridCol w:w="2160"/>
        <w:gridCol w:w="3257"/>
        <w:gridCol w:w="3368"/>
        <w:gridCol w:w="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20" w:type="dxa"/>
            <w:gridSpan w:val="5"/>
            <w:shd w:val="clear" w:color="auto" w:fill="BEBEBE"/>
            <w:vAlign w:val="top"/>
          </w:tcPr>
          <w:p>
            <w:pPr>
              <w:pStyle w:val="7"/>
              <w:spacing w:before="167" w:line="218" w:lineRule="auto"/>
              <w:ind w:left="3679"/>
            </w:pPr>
            <w:r>
              <w:rPr>
                <w:b/>
                <w:bCs/>
                <w:spacing w:val="5"/>
              </w:rPr>
              <w:t>一、课程基本信息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6" w:line="230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课程名称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66" w:line="22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荒漠奇遇记</w:t>
            </w:r>
          </w:p>
        </w:tc>
        <w:tc>
          <w:tcPr>
            <w:tcW w:w="11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6" w:line="229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课程类型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66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科学探究类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5" w:line="229" w:lineRule="auto"/>
              <w:ind w:left="4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课程面向对象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65" w:line="230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初中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5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课程规模及时长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65" w:line="231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30人（2小时）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1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课程简介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63" w:line="281" w:lineRule="auto"/>
              <w:ind w:left="114" w:right="51" w:hanging="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“荒漠奇遇记”是在植物园区中实施的，以沙生植物生存特征为重点内容，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学生主动参与为主要形式的课程。该课程旨在让学生通过收集证据、解决疑问认识到沙生植物的生存特征，加深学生对科学探究的了解。</w:t>
            </w:r>
          </w:p>
        </w:tc>
        <w:tc>
          <w:tcPr>
            <w:tcW w:w="11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020" w:type="dxa"/>
            <w:gridSpan w:val="5"/>
            <w:shd w:val="clear" w:color="auto" w:fill="D0CECE"/>
            <w:vAlign w:val="top"/>
          </w:tcPr>
          <w:p>
            <w:pPr>
              <w:pStyle w:val="7"/>
              <w:spacing w:before="198" w:line="215" w:lineRule="auto"/>
              <w:ind w:left="3891"/>
            </w:pPr>
            <w:r>
              <w:rPr>
                <w:b/>
                <w:bCs/>
                <w:spacing w:val="3"/>
              </w:rPr>
              <w:t>二、课程目标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20" w:type="dxa"/>
            <w:gridSpan w:val="5"/>
            <w:vAlign w:val="top"/>
          </w:tcPr>
          <w:p>
            <w:pPr>
              <w:pStyle w:val="7"/>
              <w:spacing w:before="68" w:line="298" w:lineRule="exact"/>
              <w:ind w:right="15"/>
              <w:jc w:val="center"/>
            </w:pPr>
            <w:r>
              <w:rPr>
                <w:rFonts w:hint="eastAsia"/>
                <w:spacing w:val="4"/>
                <w:position w:val="3"/>
                <w:lang w:val="en-US" w:eastAsia="zh-CN"/>
              </w:rPr>
              <w:t xml:space="preserve">   </w:t>
            </w:r>
            <w:r>
              <w:rPr>
                <w:spacing w:val="4"/>
                <w:position w:val="3"/>
              </w:rPr>
              <w:t>科学观念：学生通过教学，知道荒漠的特征、沙</w:t>
            </w:r>
            <w:r>
              <w:rPr>
                <w:spacing w:val="3"/>
                <w:position w:val="3"/>
              </w:rPr>
              <w:t>生植物的特征以及植物与荒漠相适应的关系。</w:t>
            </w:r>
          </w:p>
          <w:p>
            <w:pPr>
              <w:pStyle w:val="7"/>
              <w:spacing w:before="14" w:line="296" w:lineRule="exact"/>
              <w:ind w:firstLine="428" w:firstLineChars="200"/>
            </w:pPr>
            <w:r>
              <w:rPr>
                <w:spacing w:val="7"/>
                <w:position w:val="3"/>
              </w:rPr>
              <w:t>科学思维：学生能在教师的协助下，初步认识科学研究的过程。</w:t>
            </w:r>
          </w:p>
          <w:p>
            <w:pPr>
              <w:pStyle w:val="7"/>
              <w:spacing w:before="15" w:line="296" w:lineRule="exact"/>
              <w:ind w:firstLine="432" w:firstLineChars="200"/>
            </w:pPr>
            <w:r>
              <w:rPr>
                <w:spacing w:val="8"/>
                <w:position w:val="3"/>
              </w:rPr>
              <w:t>探究实践：学生能利用调查法进行沙生植物</w:t>
            </w:r>
            <w:r>
              <w:rPr>
                <w:spacing w:val="7"/>
                <w:position w:val="3"/>
              </w:rPr>
              <w:t>形态特征的调查并进行总结汇报。</w:t>
            </w:r>
          </w:p>
          <w:p>
            <w:pPr>
              <w:pStyle w:val="7"/>
              <w:spacing w:before="14" w:line="279" w:lineRule="auto"/>
              <w:ind w:right="107" w:firstLine="424" w:firstLineChars="200"/>
            </w:pPr>
            <w:r>
              <w:rPr>
                <w:spacing w:val="6"/>
              </w:rPr>
              <w:t>态度责任：学生愿意倾听和分享沙漠及沙生植物相关的信息，具有认识和研究沙漠及沙生植</w:t>
            </w:r>
            <w:r>
              <w:rPr>
                <w:spacing w:val="5"/>
              </w:rPr>
              <w:t>物的兴趣。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020" w:type="dxa"/>
            <w:gridSpan w:val="5"/>
            <w:shd w:val="clear" w:color="auto" w:fill="D0CECE"/>
            <w:vAlign w:val="top"/>
          </w:tcPr>
          <w:p>
            <w:pPr>
              <w:pStyle w:val="7"/>
              <w:spacing w:before="181" w:line="220" w:lineRule="auto"/>
              <w:ind w:left="3679"/>
            </w:pPr>
            <w:r>
              <w:rPr>
                <w:b/>
                <w:bCs/>
                <w:spacing w:val="5"/>
              </w:rPr>
              <w:t>三、课程实施过程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7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6" w:line="229" w:lineRule="auto"/>
              <w:ind w:left="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教学环节</w:t>
            </w:r>
          </w:p>
        </w:tc>
        <w:tc>
          <w:tcPr>
            <w:tcW w:w="3257" w:type="dxa"/>
            <w:vAlign w:val="top"/>
          </w:tcPr>
          <w:p>
            <w:pPr>
              <w:spacing w:before="66" w:line="229" w:lineRule="auto"/>
              <w:ind w:left="1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教学活动</w:t>
            </w:r>
          </w:p>
        </w:tc>
        <w:tc>
          <w:tcPr>
            <w:tcW w:w="3368" w:type="dxa"/>
            <w:vAlign w:val="top"/>
          </w:tcPr>
          <w:p>
            <w:pPr>
              <w:spacing w:before="66" w:line="230" w:lineRule="auto"/>
              <w:ind w:left="1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设计意图</w:t>
            </w:r>
          </w:p>
        </w:tc>
        <w:tc>
          <w:tcPr>
            <w:tcW w:w="11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荒漠相关视频播放</w:t>
            </w:r>
          </w:p>
        </w:tc>
        <w:tc>
          <w:tcPr>
            <w:tcW w:w="3257" w:type="dxa"/>
            <w:vAlign w:val="top"/>
          </w:tcPr>
          <w:p>
            <w:pPr>
              <w:spacing w:before="63" w:line="287" w:lineRule="auto"/>
              <w:ind w:left="111" w:right="104" w:firstLine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学校教师播放荒漠相关的视频，展示植物的生存环境、荒漠的特征等场景。教师提出疑问：植物如何适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应荒漠环境？</w:t>
            </w:r>
          </w:p>
        </w:tc>
        <w:tc>
          <w:tcPr>
            <w:tcW w:w="3368" w:type="dxa"/>
            <w:vAlign w:val="top"/>
          </w:tcPr>
          <w:p>
            <w:pPr>
              <w:spacing w:before="220" w:line="306" w:lineRule="auto"/>
              <w:ind w:left="113" w:right="10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激发学生对荒漠植物生存的好奇心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和探索欲望，为后续的课程学习奠定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基础。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220" w:line="229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学生进行猜想</w:t>
            </w:r>
          </w:p>
        </w:tc>
        <w:tc>
          <w:tcPr>
            <w:tcW w:w="3257" w:type="dxa"/>
            <w:vAlign w:val="top"/>
          </w:tcPr>
          <w:p>
            <w:pPr>
              <w:spacing w:before="64" w:line="270" w:lineRule="auto"/>
              <w:ind w:left="112" w:right="10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学生结合视频及个人经验猜想植物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适应荒漠环境的策略。</w:t>
            </w:r>
          </w:p>
        </w:tc>
        <w:tc>
          <w:tcPr>
            <w:tcW w:w="3368" w:type="dxa"/>
            <w:vAlign w:val="top"/>
          </w:tcPr>
          <w:p>
            <w:pPr>
              <w:spacing w:before="64" w:line="270" w:lineRule="auto"/>
              <w:ind w:left="113" w:right="10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为后续学生进行猜想的验证奠定基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础。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3" w:line="22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植物形态特征调查</w:t>
            </w:r>
          </w:p>
        </w:tc>
        <w:tc>
          <w:tcPr>
            <w:tcW w:w="3257" w:type="dxa"/>
            <w:vAlign w:val="top"/>
          </w:tcPr>
          <w:p>
            <w:pPr>
              <w:spacing w:before="63" w:line="229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学生分小组在沙生植物专区进行调查，观察、记录沙生植物的形态结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构特点。</w:t>
            </w:r>
          </w:p>
        </w:tc>
        <w:tc>
          <w:tcPr>
            <w:tcW w:w="3368" w:type="dxa"/>
            <w:vAlign w:val="top"/>
          </w:tcPr>
          <w:p>
            <w:pPr>
              <w:spacing w:before="63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为学生验证猜想提供证据支持。</w:t>
            </w:r>
          </w:p>
        </w:tc>
        <w:tc>
          <w:tcPr>
            <w:tcW w:w="11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成果整理</w:t>
            </w:r>
          </w:p>
        </w:tc>
        <w:tc>
          <w:tcPr>
            <w:tcW w:w="3257" w:type="dxa"/>
            <w:vAlign w:val="top"/>
          </w:tcPr>
          <w:p>
            <w:pPr>
              <w:spacing w:before="59" w:line="282" w:lineRule="auto"/>
              <w:ind w:left="111" w:right="104" w:firstLine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学生小组汇总调查过程中收集的数据资料，归纳总结讨论得出结论，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撰写研究报告。</w:t>
            </w:r>
          </w:p>
        </w:tc>
        <w:tc>
          <w:tcPr>
            <w:tcW w:w="3368" w:type="dxa"/>
            <w:vAlign w:val="top"/>
          </w:tcPr>
          <w:p>
            <w:pPr>
              <w:spacing w:before="213" w:line="305" w:lineRule="auto"/>
              <w:ind w:left="115" w:right="105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通过结果梳理，印证学生猜想，让学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生体验到创造知识的成就感。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214" w:line="229" w:lineRule="auto"/>
              <w:ind w:left="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汇报拓展</w:t>
            </w:r>
          </w:p>
        </w:tc>
        <w:tc>
          <w:tcPr>
            <w:tcW w:w="3257" w:type="dxa"/>
            <w:vAlign w:val="top"/>
          </w:tcPr>
          <w:p>
            <w:pPr>
              <w:spacing w:before="58" w:line="271" w:lineRule="auto"/>
              <w:ind w:left="113" w:right="10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学生小组展示汇报，探讨荒漠、沙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生植物、荒漠保护等话题。</w:t>
            </w:r>
          </w:p>
        </w:tc>
        <w:tc>
          <w:tcPr>
            <w:tcW w:w="3368" w:type="dxa"/>
            <w:vAlign w:val="top"/>
          </w:tcPr>
          <w:p>
            <w:pPr>
              <w:spacing w:before="58" w:line="271" w:lineRule="auto"/>
              <w:ind w:left="113" w:righ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通过汇报展示和研讨，提升学生的兴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趣。</w:t>
            </w:r>
          </w:p>
        </w:tc>
        <w:tc>
          <w:tcPr>
            <w:tcW w:w="11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020" w:type="dxa"/>
            <w:gridSpan w:val="5"/>
            <w:shd w:val="clear" w:color="auto" w:fill="D0CECE"/>
            <w:vAlign w:val="top"/>
          </w:tcPr>
          <w:p>
            <w:pPr>
              <w:pStyle w:val="7"/>
              <w:spacing w:before="196" w:line="218" w:lineRule="auto"/>
              <w:ind w:left="3901"/>
            </w:pPr>
            <w:r>
              <w:rPr>
                <w:b/>
                <w:bCs/>
                <w:spacing w:val="-3"/>
              </w:rPr>
              <w:t>四、案例解析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020" w:type="dxa"/>
            <w:gridSpan w:val="5"/>
            <w:vAlign w:val="top"/>
          </w:tcPr>
          <w:p>
            <w:pPr>
              <w:pStyle w:val="7"/>
              <w:spacing w:before="22" w:line="268" w:lineRule="auto"/>
              <w:ind w:right="110" w:firstLine="432" w:firstLineChars="200"/>
              <w:jc w:val="both"/>
            </w:pPr>
            <w:r>
              <w:rPr>
                <w:spacing w:val="8"/>
              </w:rPr>
              <w:t>该门课程需要学校和植物园区相互协作实施，需要学校在</w:t>
            </w:r>
            <w:r>
              <w:rPr>
                <w:spacing w:val="7"/>
              </w:rPr>
              <w:t>校内播放荒漠相关的视频并进行汇报拓展，学生到植物园区进行调查和收集证据，学生在学习过程中经历了提出问题、作出假设、</w:t>
            </w:r>
            <w:r>
              <w:rPr>
                <w:spacing w:val="6"/>
              </w:rPr>
              <w:t>搜集证据、处理信息、得出结论、表达交流等阶段，具有科学探究类课程的特点。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020" w:type="dxa"/>
            <w:gridSpan w:val="5"/>
            <w:vAlign w:val="top"/>
          </w:tcPr>
          <w:p>
            <w:pPr>
              <w:pStyle w:val="7"/>
              <w:spacing w:before="23" w:line="271" w:lineRule="auto"/>
              <w:ind w:left="114" w:right="143" w:firstLine="2"/>
              <w:jc w:val="both"/>
            </w:pPr>
            <w:r>
              <w:rPr>
                <w:spacing w:val="5"/>
              </w:rPr>
              <w:t>注：案例改编自：上海辰山植物园.荒漠奇遇记[M]//中国科协科学技术普及部</w:t>
            </w:r>
            <w:r>
              <w:rPr>
                <w:spacing w:val="4"/>
              </w:rPr>
              <w:t>,中国科协青少年</w:t>
            </w:r>
            <w:r>
              <w:rPr>
                <w:spacing w:val="8"/>
              </w:rPr>
              <w:t>科技中心（科普活动中心）.全国科普教育基地优秀青少年科普活动案例精编.中国科协科学技</w:t>
            </w:r>
            <w:r>
              <w:rPr>
                <w:spacing w:val="5"/>
              </w:rPr>
              <w:t>术普及部,中国科协青少年科技中心（科普活动中心）,2024:46-49.胡若楠,金子明,戴苏云,等.</w:t>
            </w:r>
            <w:r>
              <w:rPr>
                <w:spacing w:val="7"/>
              </w:rPr>
              <w:t>深度学习为导向的科普研学课程——以“荒漠奇遇记”为例[J]</w:t>
            </w:r>
            <w:r>
              <w:rPr>
                <w:spacing w:val="6"/>
              </w:rPr>
              <w:t>.中国科技教育,2024(3):20-23.</w:t>
            </w:r>
          </w:p>
        </w:tc>
      </w:tr>
    </w:tbl>
    <w:p>
      <w:pPr>
        <w:pStyle w:val="2"/>
        <w:spacing w:line="386" w:lineRule="auto"/>
      </w:pPr>
    </w:p>
    <w:p>
      <w:pPr>
        <w:spacing w:before="97" w:line="443" w:lineRule="exact"/>
        <w:ind w:left="412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position w:val="3"/>
          <w:sz w:val="30"/>
          <w:szCs w:val="30"/>
        </w:rPr>
        <w:t>7.4</w:t>
      </w:r>
      <w:r>
        <w:rPr>
          <w:rFonts w:ascii="黑体" w:hAnsi="黑体" w:eastAsia="黑体" w:cs="黑体"/>
          <w:spacing w:val="-2"/>
          <w:position w:val="3"/>
          <w:sz w:val="30"/>
          <w:szCs w:val="30"/>
        </w:rPr>
        <w:t>工程实践类</w:t>
      </w:r>
    </w:p>
    <w:tbl>
      <w:tblPr>
        <w:tblStyle w:val="8"/>
        <w:tblW w:w="9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"/>
        <w:gridCol w:w="2160"/>
        <w:gridCol w:w="3257"/>
        <w:gridCol w:w="3368"/>
        <w:gridCol w:w="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20" w:type="dxa"/>
            <w:gridSpan w:val="5"/>
            <w:shd w:val="clear" w:color="auto" w:fill="BEBEBE"/>
            <w:vAlign w:val="top"/>
          </w:tcPr>
          <w:p>
            <w:pPr>
              <w:pStyle w:val="7"/>
              <w:spacing w:before="167" w:line="218" w:lineRule="auto"/>
              <w:ind w:left="3679"/>
            </w:pPr>
            <w:r>
              <w:rPr>
                <w:b/>
                <w:bCs/>
                <w:spacing w:val="5"/>
              </w:rPr>
              <w:t>一、课程基本信息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7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6" w:line="230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课程名称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66" w:line="229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桥见未来</w:t>
            </w:r>
          </w:p>
        </w:tc>
        <w:tc>
          <w:tcPr>
            <w:tcW w:w="1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4" w:line="229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课程类型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64" w:line="22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工程实践类</w:t>
            </w:r>
          </w:p>
        </w:tc>
        <w:tc>
          <w:tcPr>
            <w:tcW w:w="1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4" w:line="229" w:lineRule="auto"/>
              <w:ind w:left="4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课程面向对象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64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小学、中学</w:t>
            </w:r>
          </w:p>
        </w:tc>
        <w:tc>
          <w:tcPr>
            <w:tcW w:w="1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3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课程规模及时长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63" w:line="231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30人（4小时）</w:t>
            </w:r>
          </w:p>
        </w:tc>
        <w:tc>
          <w:tcPr>
            <w:tcW w:w="1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1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课程简介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60" w:line="282" w:lineRule="auto"/>
              <w:ind w:left="111" w:right="117" w:hanging="1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“桥见未来”是以桥梁参观、设计、制作为主要内容，学生主动参与为主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要形式的课程。该课程旨在让学生通过动手实践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，解决工程难题让学生体会工程文化，学习工程知识，加强学生对工程的兴趣。</w:t>
            </w:r>
          </w:p>
        </w:tc>
        <w:tc>
          <w:tcPr>
            <w:tcW w:w="1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020" w:type="dxa"/>
            <w:gridSpan w:val="5"/>
            <w:shd w:val="clear" w:color="auto" w:fill="D0CECE"/>
            <w:vAlign w:val="top"/>
          </w:tcPr>
          <w:p>
            <w:pPr>
              <w:pStyle w:val="7"/>
              <w:spacing w:before="195" w:line="215" w:lineRule="auto"/>
              <w:ind w:left="3891"/>
            </w:pPr>
            <w:r>
              <w:rPr>
                <w:b/>
                <w:bCs/>
                <w:spacing w:val="3"/>
              </w:rPr>
              <w:t>二、课程目标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9020" w:type="dxa"/>
            <w:gridSpan w:val="5"/>
            <w:vAlign w:val="top"/>
          </w:tcPr>
          <w:p>
            <w:pPr>
              <w:pStyle w:val="7"/>
              <w:spacing w:before="68" w:line="296" w:lineRule="exact"/>
              <w:ind w:right="37" w:firstLine="428" w:firstLineChars="200"/>
              <w:jc w:val="both"/>
            </w:pPr>
            <w:r>
              <w:rPr>
                <w:spacing w:val="7"/>
                <w:position w:val="3"/>
              </w:rPr>
              <w:t>科学观念：学生通过教学，知道桥梁的特征、基</w:t>
            </w:r>
            <w:r>
              <w:rPr>
                <w:spacing w:val="6"/>
                <w:position w:val="3"/>
              </w:rPr>
              <w:t>本力学知识、桥梁设计的基本关注内容等。</w:t>
            </w:r>
          </w:p>
          <w:p>
            <w:pPr>
              <w:pStyle w:val="7"/>
              <w:spacing w:before="15" w:line="298" w:lineRule="exact"/>
              <w:ind w:firstLine="428" w:firstLineChars="200"/>
            </w:pPr>
            <w:r>
              <w:rPr>
                <w:spacing w:val="7"/>
                <w:position w:val="3"/>
              </w:rPr>
              <w:t>科学思维：学生能在教师的协助下，初步认识工程实践的过程。</w:t>
            </w:r>
          </w:p>
          <w:p>
            <w:pPr>
              <w:pStyle w:val="7"/>
              <w:spacing w:before="14" w:line="296" w:lineRule="exact"/>
              <w:ind w:firstLine="424" w:firstLineChars="200"/>
            </w:pPr>
            <w:r>
              <w:rPr>
                <w:spacing w:val="6"/>
                <w:position w:val="3"/>
              </w:rPr>
              <w:t>探究实践：学生能动手实践制作桥梁并进行总结汇报。</w:t>
            </w:r>
          </w:p>
          <w:p>
            <w:pPr>
              <w:pStyle w:val="7"/>
              <w:spacing w:before="16" w:line="286" w:lineRule="auto"/>
              <w:ind w:right="94" w:firstLine="420" w:firstLineChars="200"/>
            </w:pPr>
            <w:r>
              <w:rPr>
                <w:spacing w:val="5"/>
              </w:rPr>
              <w:t>态度责任：学生愿意倾听和分享桥梁、桥梁设计相关的信息，具有认识和研究桥梁的兴趣，</w:t>
            </w:r>
            <w:r>
              <w:rPr>
                <w:spacing w:val="7"/>
              </w:rPr>
              <w:t>投身工程的意愿。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020" w:type="dxa"/>
            <w:gridSpan w:val="5"/>
            <w:shd w:val="clear" w:color="auto" w:fill="D0CECE"/>
            <w:vAlign w:val="top"/>
          </w:tcPr>
          <w:p>
            <w:pPr>
              <w:pStyle w:val="7"/>
              <w:spacing w:before="179" w:line="220" w:lineRule="auto"/>
              <w:ind w:left="3679"/>
            </w:pPr>
            <w:r>
              <w:rPr>
                <w:b/>
                <w:bCs/>
                <w:spacing w:val="5"/>
              </w:rPr>
              <w:t>三、课程实施过程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3" w:line="229" w:lineRule="auto"/>
              <w:ind w:left="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教学环节</w:t>
            </w:r>
          </w:p>
        </w:tc>
        <w:tc>
          <w:tcPr>
            <w:tcW w:w="3257" w:type="dxa"/>
            <w:vAlign w:val="top"/>
          </w:tcPr>
          <w:p>
            <w:pPr>
              <w:spacing w:before="63" w:line="229" w:lineRule="auto"/>
              <w:ind w:left="1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教学活动</w:t>
            </w:r>
          </w:p>
        </w:tc>
        <w:tc>
          <w:tcPr>
            <w:tcW w:w="3368" w:type="dxa"/>
            <w:vAlign w:val="top"/>
          </w:tcPr>
          <w:p>
            <w:pPr>
              <w:spacing w:before="64" w:line="230" w:lineRule="auto"/>
              <w:ind w:left="1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设计意图</w:t>
            </w:r>
          </w:p>
        </w:tc>
        <w:tc>
          <w:tcPr>
            <w:tcW w:w="1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1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展馆参观</w:t>
            </w:r>
          </w:p>
        </w:tc>
        <w:tc>
          <w:tcPr>
            <w:tcW w:w="3257" w:type="dxa"/>
            <w:vAlign w:val="top"/>
          </w:tcPr>
          <w:p>
            <w:pPr>
              <w:spacing w:before="65" w:line="282" w:lineRule="auto"/>
              <w:ind w:left="112" w:right="3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研学导师带领学生参观学习展馆中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的各种桥梁，向学生讲解桥梁文化、桥梁结构、材料选择、力学知识等。</w:t>
            </w:r>
          </w:p>
        </w:tc>
        <w:tc>
          <w:tcPr>
            <w:tcW w:w="3368" w:type="dxa"/>
            <w:vAlign w:val="top"/>
          </w:tcPr>
          <w:p>
            <w:pPr>
              <w:spacing w:before="222" w:line="304" w:lineRule="auto"/>
              <w:ind w:left="115" w:right="102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激发学生对桥梁的好奇心，为后续学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生桥梁设计和制作奠定基础。</w:t>
            </w:r>
          </w:p>
        </w:tc>
        <w:tc>
          <w:tcPr>
            <w:tcW w:w="1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7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227" w:line="230" w:lineRule="auto"/>
              <w:ind w:left="7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问题界定</w:t>
            </w:r>
          </w:p>
        </w:tc>
        <w:tc>
          <w:tcPr>
            <w:tcW w:w="3257" w:type="dxa"/>
            <w:vAlign w:val="top"/>
          </w:tcPr>
          <w:p>
            <w:pPr>
              <w:spacing w:before="73" w:line="272" w:lineRule="auto"/>
              <w:ind w:left="119" w:right="104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教师提出问题，如何制作一个承重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能力较强的桥梁？</w:t>
            </w:r>
          </w:p>
        </w:tc>
        <w:tc>
          <w:tcPr>
            <w:tcW w:w="3368" w:type="dxa"/>
            <w:vAlign w:val="top"/>
          </w:tcPr>
          <w:p>
            <w:pPr>
              <w:spacing w:before="228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激发学生的动机。</w:t>
            </w:r>
          </w:p>
        </w:tc>
        <w:tc>
          <w:tcPr>
            <w:tcW w:w="11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模型设计</w:t>
            </w:r>
          </w:p>
        </w:tc>
        <w:tc>
          <w:tcPr>
            <w:tcW w:w="3257" w:type="dxa"/>
            <w:vAlign w:val="top"/>
          </w:tcPr>
          <w:p>
            <w:pPr>
              <w:spacing w:before="59" w:line="282" w:lineRule="auto"/>
              <w:ind w:left="112" w:right="104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学生结合导师先前讲解的知识、个人经验及教师辅助设计以及绘制桥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梁的结构模型。</w:t>
            </w:r>
          </w:p>
        </w:tc>
        <w:tc>
          <w:tcPr>
            <w:tcW w:w="336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为后续学生进行桥梁建造奠定基础。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桥梁制作及检验</w:t>
            </w:r>
          </w:p>
        </w:tc>
        <w:tc>
          <w:tcPr>
            <w:tcW w:w="3257" w:type="dxa"/>
            <w:vAlign w:val="top"/>
          </w:tcPr>
          <w:p>
            <w:pPr>
              <w:spacing w:before="56" w:line="293" w:lineRule="auto"/>
              <w:ind w:left="110" w:right="104" w:firstLine="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学生分小组选择建筑材料、按照设计的桥梁模型进行桥梁的制作。对制作完成的桥梁模型进行承载能力测试，记录数据，对不坚固的桥梁进行加固或重新设计制作，循环测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试和设计制作过程。</w:t>
            </w:r>
          </w:p>
        </w:tc>
        <w:tc>
          <w:tcPr>
            <w:tcW w:w="336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2" w:line="304" w:lineRule="auto"/>
              <w:ind w:left="116" w:right="102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帮助学生建造出相对合格的桥梁，提升学生的工程实践能力和兴趣，加深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学生对工程知识的理解。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1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汇报展示</w:t>
            </w:r>
          </w:p>
        </w:tc>
        <w:tc>
          <w:tcPr>
            <w:tcW w:w="3257" w:type="dxa"/>
            <w:vAlign w:val="top"/>
          </w:tcPr>
          <w:p>
            <w:pPr>
              <w:spacing w:before="214" w:line="304" w:lineRule="auto"/>
              <w:ind w:left="116" w:righ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学生分小组总结制作过程，撰写实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践报告，展示产品。</w:t>
            </w:r>
          </w:p>
        </w:tc>
        <w:tc>
          <w:tcPr>
            <w:tcW w:w="3368" w:type="dxa"/>
            <w:vAlign w:val="top"/>
          </w:tcPr>
          <w:p>
            <w:pPr>
              <w:spacing w:before="60" w:line="281" w:lineRule="auto"/>
              <w:ind w:left="117" w:right="102" w:hanging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通过结果梳理，加深学生的理解，让学生体验到创造产品的成就感，提升学生的兴趣。</w:t>
            </w:r>
          </w:p>
        </w:tc>
        <w:tc>
          <w:tcPr>
            <w:tcW w:w="11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020" w:type="dxa"/>
            <w:gridSpan w:val="5"/>
            <w:shd w:val="clear" w:color="auto" w:fill="D0CECE"/>
            <w:vAlign w:val="top"/>
          </w:tcPr>
          <w:p>
            <w:pPr>
              <w:pStyle w:val="7"/>
              <w:spacing w:before="199" w:line="218" w:lineRule="auto"/>
              <w:ind w:left="3901"/>
            </w:pPr>
            <w:r>
              <w:rPr>
                <w:b/>
                <w:bCs/>
                <w:spacing w:val="-3"/>
              </w:rPr>
              <w:t>四、案例解析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020" w:type="dxa"/>
            <w:gridSpan w:val="5"/>
            <w:vAlign w:val="top"/>
          </w:tcPr>
          <w:p>
            <w:pPr>
              <w:pStyle w:val="7"/>
              <w:spacing w:before="22" w:line="268" w:lineRule="auto"/>
              <w:ind w:right="107" w:firstLine="436" w:firstLineChars="200"/>
            </w:pPr>
            <w:r>
              <w:rPr>
                <w:spacing w:val="9"/>
              </w:rPr>
              <w:t>该门课程先进行了场馆内的桥梁建筑展示并辅以讲解，帮助学生具备了初步的桥梁相关知</w:t>
            </w:r>
            <w:r>
              <w:rPr>
                <w:spacing w:val="8"/>
              </w:rPr>
              <w:t>识，学生基于已有知识和外界辅助进行桥梁设计和制作，学生在学习过程中经历了问题</w:t>
            </w:r>
            <w:r>
              <w:rPr>
                <w:spacing w:val="7"/>
              </w:rPr>
              <w:t>界定、设</w:t>
            </w:r>
            <w:r>
              <w:rPr>
                <w:spacing w:val="5"/>
              </w:rPr>
              <w:t>计方案、实施计划、检验作品、改进完善、发布成果等阶段，具有工程实</w:t>
            </w:r>
            <w:r>
              <w:rPr>
                <w:spacing w:val="4"/>
              </w:rPr>
              <w:t>践类课程的特点。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020" w:type="dxa"/>
            <w:gridSpan w:val="5"/>
            <w:vAlign w:val="top"/>
          </w:tcPr>
          <w:p>
            <w:pPr>
              <w:pStyle w:val="7"/>
              <w:spacing w:before="20" w:line="270" w:lineRule="auto"/>
              <w:ind w:left="114" w:right="165" w:firstLine="2"/>
              <w:jc w:val="both"/>
            </w:pPr>
            <w:r>
              <w:rPr>
                <w:spacing w:val="5"/>
              </w:rPr>
              <w:t>注：案例部分改编自：天津建筑工法展览馆.桥见未来[M]//中国科协科学</w:t>
            </w:r>
            <w:r>
              <w:rPr>
                <w:spacing w:val="4"/>
              </w:rPr>
              <w:t>技术普及部,中国科协</w:t>
            </w:r>
            <w:r>
              <w:rPr>
                <w:spacing w:val="8"/>
              </w:rPr>
              <w:t>青少年科技中心（科普活动中心）.全国科普教育基地优秀青少年科普活动案例精编.中国科协</w:t>
            </w:r>
            <w:r>
              <w:rPr>
                <w:spacing w:val="7"/>
              </w:rPr>
              <w:t>科学技术普及部,中国科协青少年科技中心（科普活</w:t>
            </w:r>
            <w:r>
              <w:rPr>
                <w:spacing w:val="6"/>
              </w:rPr>
              <w:t>动中心）,2024:234-237.</w:t>
            </w:r>
          </w:p>
        </w:tc>
      </w:tr>
    </w:tbl>
    <w:p>
      <w:pPr>
        <w:pStyle w:val="2"/>
        <w:spacing w:line="431" w:lineRule="auto"/>
      </w:pPr>
    </w:p>
    <w:p>
      <w:pPr>
        <w:spacing w:before="98" w:line="221" w:lineRule="auto"/>
        <w:ind w:left="412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7.5</w:t>
      </w:r>
      <w:r>
        <w:rPr>
          <w:rFonts w:ascii="黑体" w:hAnsi="黑体" w:eastAsia="黑体" w:cs="黑体"/>
          <w:spacing w:val="-4"/>
          <w:sz w:val="30"/>
          <w:szCs w:val="30"/>
        </w:rPr>
        <w:t>专题研究类</w:t>
      </w:r>
    </w:p>
    <w:tbl>
      <w:tblPr>
        <w:tblStyle w:val="8"/>
        <w:tblW w:w="9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"/>
        <w:gridCol w:w="2160"/>
        <w:gridCol w:w="3257"/>
        <w:gridCol w:w="3368"/>
        <w:gridCol w:w="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020" w:type="dxa"/>
            <w:gridSpan w:val="5"/>
            <w:shd w:val="clear" w:color="auto" w:fill="BEBEBE"/>
            <w:vAlign w:val="top"/>
          </w:tcPr>
          <w:p>
            <w:pPr>
              <w:pStyle w:val="7"/>
              <w:spacing w:before="166" w:line="218" w:lineRule="auto"/>
              <w:ind w:left="3679"/>
            </w:pPr>
            <w:r>
              <w:rPr>
                <w:b/>
                <w:bCs/>
                <w:spacing w:val="5"/>
              </w:rPr>
              <w:t>一、课程基本信息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5" w:line="230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课程名称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65" w:line="229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秦岭绿色珍宝翅果油树的濒危原因分析</w:t>
            </w:r>
          </w:p>
        </w:tc>
        <w:tc>
          <w:tcPr>
            <w:tcW w:w="11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5" w:line="229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课程类型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65" w:line="22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专题研究类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5" w:line="229" w:lineRule="auto"/>
              <w:ind w:left="4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课程面向对象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65" w:line="229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高中及以上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4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课程规模及时长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64" w:line="230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10人左右长期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1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课程简介</w:t>
            </w:r>
          </w:p>
        </w:tc>
        <w:tc>
          <w:tcPr>
            <w:tcW w:w="6625" w:type="dxa"/>
            <w:gridSpan w:val="2"/>
            <w:vAlign w:val="top"/>
          </w:tcPr>
          <w:p>
            <w:pPr>
              <w:spacing w:before="65" w:line="286" w:lineRule="auto"/>
              <w:ind w:left="111" w:right="51" w:hanging="1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“秦岭绿色珍宝翅果油树的濒危原因分析”是在植物保护区中实施的，以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植物保护、科学研究为重点内容，学生能动参与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为主要形式的课程。该课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程旨在让学生通过系统的研究解决科学问题，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认识到翅果油树濒危的原因，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体会到科学的社会价值。</w:t>
            </w:r>
          </w:p>
        </w:tc>
        <w:tc>
          <w:tcPr>
            <w:tcW w:w="11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020" w:type="dxa"/>
            <w:gridSpan w:val="5"/>
            <w:shd w:val="clear" w:color="auto" w:fill="D0CECE"/>
            <w:vAlign w:val="top"/>
          </w:tcPr>
          <w:p>
            <w:pPr>
              <w:pStyle w:val="7"/>
              <w:spacing w:before="198" w:line="215" w:lineRule="auto"/>
              <w:ind w:left="3891"/>
            </w:pPr>
            <w:r>
              <w:rPr>
                <w:b/>
                <w:bCs/>
                <w:spacing w:val="3"/>
              </w:rPr>
              <w:t>二、课程目标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9020" w:type="dxa"/>
            <w:gridSpan w:val="5"/>
            <w:vAlign w:val="top"/>
          </w:tcPr>
          <w:p>
            <w:pPr>
              <w:pStyle w:val="7"/>
              <w:spacing w:before="68" w:line="298" w:lineRule="exact"/>
              <w:ind w:firstLine="424" w:firstLineChars="200"/>
            </w:pPr>
            <w:r>
              <w:rPr>
                <w:spacing w:val="6"/>
                <w:position w:val="3"/>
              </w:rPr>
              <w:t>科学观念：学生通过教学，知道翅果油树的生存环境、生存</w:t>
            </w:r>
            <w:r>
              <w:rPr>
                <w:spacing w:val="5"/>
                <w:position w:val="3"/>
              </w:rPr>
              <w:t>影响因素。</w:t>
            </w:r>
          </w:p>
          <w:p>
            <w:pPr>
              <w:pStyle w:val="7"/>
              <w:spacing w:before="14" w:line="296" w:lineRule="exact"/>
              <w:ind w:firstLine="428" w:firstLineChars="200"/>
            </w:pPr>
            <w:r>
              <w:rPr>
                <w:spacing w:val="7"/>
                <w:position w:val="3"/>
              </w:rPr>
              <w:t>科学思维：学生能依据科学问题进行研究设计，论证数据，得出结论。</w:t>
            </w:r>
          </w:p>
          <w:p>
            <w:pPr>
              <w:pStyle w:val="7"/>
              <w:spacing w:before="15" w:line="296" w:lineRule="exact"/>
              <w:ind w:firstLine="428" w:firstLineChars="200"/>
            </w:pPr>
            <w:r>
              <w:rPr>
                <w:spacing w:val="7"/>
                <w:position w:val="3"/>
              </w:rPr>
              <w:t>探究实践：学生能在教师的辅助下展开科学研究，并进行总结汇报，提</w:t>
            </w:r>
            <w:r>
              <w:rPr>
                <w:spacing w:val="6"/>
                <w:position w:val="3"/>
              </w:rPr>
              <w:t>出建议。</w:t>
            </w:r>
          </w:p>
          <w:p>
            <w:pPr>
              <w:pStyle w:val="7"/>
              <w:spacing w:before="15" w:line="278" w:lineRule="auto"/>
              <w:ind w:right="110" w:firstLine="424" w:firstLineChars="200"/>
            </w:pPr>
            <w:r>
              <w:rPr>
                <w:spacing w:val="6"/>
              </w:rPr>
              <w:t>态度责任：学生愿意倾听和分享有关翅果油树生长保护的信息，认识到科学研究对社会的价值，具有投身科学的兴趣。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20" w:type="dxa"/>
            <w:gridSpan w:val="5"/>
            <w:shd w:val="clear" w:color="auto" w:fill="D0CECE"/>
            <w:vAlign w:val="top"/>
          </w:tcPr>
          <w:p>
            <w:pPr>
              <w:pStyle w:val="7"/>
              <w:spacing w:before="180" w:line="220" w:lineRule="auto"/>
              <w:ind w:left="3679"/>
            </w:pPr>
            <w:r>
              <w:rPr>
                <w:b/>
                <w:bCs/>
                <w:spacing w:val="5"/>
              </w:rPr>
              <w:t>三、课程实施过程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17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66" w:line="229" w:lineRule="auto"/>
              <w:ind w:left="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教学环节</w:t>
            </w:r>
          </w:p>
        </w:tc>
        <w:tc>
          <w:tcPr>
            <w:tcW w:w="3257" w:type="dxa"/>
            <w:vAlign w:val="top"/>
          </w:tcPr>
          <w:p>
            <w:pPr>
              <w:spacing w:before="66" w:line="229" w:lineRule="auto"/>
              <w:ind w:left="1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教学活动</w:t>
            </w:r>
          </w:p>
        </w:tc>
        <w:tc>
          <w:tcPr>
            <w:tcW w:w="3368" w:type="dxa"/>
            <w:vAlign w:val="top"/>
          </w:tcPr>
          <w:p>
            <w:pPr>
              <w:spacing w:before="66" w:line="230" w:lineRule="auto"/>
              <w:ind w:left="1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设计意图</w:t>
            </w:r>
          </w:p>
        </w:tc>
        <w:tc>
          <w:tcPr>
            <w:tcW w:w="11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211" w:line="228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课程内容基本情况简</w:t>
            </w:r>
          </w:p>
          <w:p>
            <w:pPr>
              <w:spacing w:before="77" w:line="228" w:lineRule="auto"/>
              <w:ind w:left="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介</w:t>
            </w:r>
          </w:p>
        </w:tc>
        <w:tc>
          <w:tcPr>
            <w:tcW w:w="3257" w:type="dxa"/>
            <w:vAlign w:val="top"/>
          </w:tcPr>
          <w:p>
            <w:pPr>
              <w:spacing w:before="55" w:line="284" w:lineRule="auto"/>
              <w:ind w:left="110" w:right="104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研学导师对翅果油树的分布、濒危情况、安全事项等进行介绍。提出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问题：如何拯救翅果油树？</w:t>
            </w:r>
          </w:p>
        </w:tc>
        <w:tc>
          <w:tcPr>
            <w:tcW w:w="3368" w:type="dxa"/>
            <w:vAlign w:val="top"/>
          </w:tcPr>
          <w:p>
            <w:pPr>
              <w:spacing w:before="55" w:line="284" w:lineRule="auto"/>
              <w:ind w:left="115" w:right="102" w:hanging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激发学生对翅果油树生存环境的好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奇心和探索欲望，为后续的课程实施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奠定基础。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210" w:line="229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学生搜集资料</w:t>
            </w:r>
          </w:p>
        </w:tc>
        <w:tc>
          <w:tcPr>
            <w:tcW w:w="3257" w:type="dxa"/>
            <w:vAlign w:val="top"/>
          </w:tcPr>
          <w:p>
            <w:pPr>
              <w:spacing w:before="55" w:line="274" w:lineRule="auto"/>
              <w:ind w:left="128" w:right="104" w:hanging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学生在教师的支持下搜集资料系统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的提出导致翅果油树濒危的因素。</w:t>
            </w:r>
          </w:p>
        </w:tc>
        <w:tc>
          <w:tcPr>
            <w:tcW w:w="3368" w:type="dxa"/>
            <w:vAlign w:val="top"/>
          </w:tcPr>
          <w:p>
            <w:pPr>
              <w:spacing w:before="55" w:line="274" w:lineRule="auto"/>
              <w:ind w:left="113" w:right="10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为后续学生系统的进行研究奠定基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础。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展开研究</w:t>
            </w:r>
          </w:p>
        </w:tc>
        <w:tc>
          <w:tcPr>
            <w:tcW w:w="3257" w:type="dxa"/>
            <w:vAlign w:val="top"/>
          </w:tcPr>
          <w:p>
            <w:pPr>
              <w:pStyle w:val="7"/>
              <w:spacing w:before="53" w:line="284" w:lineRule="auto"/>
              <w:ind w:left="113" w:right="39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学生分别从温度、土壤、地形地貌、水分、人为因素、果实解剖对比等维度系统的对翅果油树的生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存环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境</w:t>
            </w:r>
            <w:r>
              <w:rPr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种质资源、萌发条件等进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行研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究，获取研究数据。</w:t>
            </w:r>
          </w:p>
        </w:tc>
        <w:tc>
          <w:tcPr>
            <w:tcW w:w="336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为学生验证获得结构提供证据支持。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="210" w:line="230" w:lineRule="auto"/>
              <w:ind w:left="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成果整理</w:t>
            </w:r>
          </w:p>
        </w:tc>
        <w:tc>
          <w:tcPr>
            <w:tcW w:w="3257" w:type="dxa"/>
            <w:vAlign w:val="top"/>
          </w:tcPr>
          <w:p>
            <w:pPr>
              <w:spacing w:before="55" w:line="274" w:lineRule="auto"/>
              <w:ind w:left="115" w:righ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学生依据获得的研究数据分析翅果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油树濒危的原因，得出结论。</w:t>
            </w:r>
          </w:p>
        </w:tc>
        <w:tc>
          <w:tcPr>
            <w:tcW w:w="3368" w:type="dxa"/>
            <w:vAlign w:val="top"/>
          </w:tcPr>
          <w:p>
            <w:pPr>
              <w:spacing w:before="211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通过数据梳理，获得研究结论。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汇报拓展</w:t>
            </w:r>
          </w:p>
        </w:tc>
        <w:tc>
          <w:tcPr>
            <w:tcW w:w="3257" w:type="dxa"/>
            <w:vAlign w:val="top"/>
          </w:tcPr>
          <w:p>
            <w:pPr>
              <w:spacing w:before="211" w:line="304" w:lineRule="auto"/>
              <w:ind w:left="113" w:right="10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学生汇报研究结果，依据研究结果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提出拯救翅果油树的措施。</w:t>
            </w:r>
          </w:p>
        </w:tc>
        <w:tc>
          <w:tcPr>
            <w:tcW w:w="3368" w:type="dxa"/>
            <w:vAlign w:val="top"/>
          </w:tcPr>
          <w:p>
            <w:pPr>
              <w:spacing w:before="53" w:line="284" w:lineRule="auto"/>
              <w:ind w:left="114" w:right="10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通过汇报展示和研讨，让学生认识到科学研究对社会的价值，促使学生投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身科学的志趣。</w:t>
            </w:r>
          </w:p>
        </w:tc>
        <w:tc>
          <w:tcPr>
            <w:tcW w:w="11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020" w:type="dxa"/>
            <w:gridSpan w:val="5"/>
            <w:shd w:val="clear" w:color="auto" w:fill="D0CECE"/>
            <w:vAlign w:val="top"/>
          </w:tcPr>
          <w:p>
            <w:pPr>
              <w:pStyle w:val="7"/>
              <w:spacing w:before="190" w:line="218" w:lineRule="auto"/>
              <w:ind w:left="3901"/>
            </w:pPr>
            <w:r>
              <w:rPr>
                <w:b/>
                <w:bCs/>
                <w:spacing w:val="-3"/>
              </w:rPr>
              <w:t>四、案例解析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9020" w:type="dxa"/>
            <w:gridSpan w:val="5"/>
            <w:vAlign w:val="top"/>
          </w:tcPr>
          <w:p>
            <w:pPr>
              <w:pStyle w:val="7"/>
              <w:spacing w:before="24" w:line="270" w:lineRule="auto"/>
              <w:ind w:right="70" w:firstLine="432" w:firstLineChars="200"/>
              <w:jc w:val="both"/>
            </w:pPr>
            <w:r>
              <w:rPr>
                <w:spacing w:val="8"/>
              </w:rPr>
              <w:t>该门课程需要学生深入的对翅果油树的生存环境进行系统的研究</w:t>
            </w:r>
            <w:r>
              <w:rPr>
                <w:spacing w:val="7"/>
              </w:rPr>
              <w:t>，对翅果油树果实进行解剖</w:t>
            </w:r>
            <w:r>
              <w:rPr>
                <w:spacing w:val="8"/>
              </w:rPr>
              <w:t>并与其他种子进行对比观察，学生在研究过程中需要进行严密的实验设计</w:t>
            </w:r>
            <w:r>
              <w:rPr>
                <w:spacing w:val="7"/>
              </w:rPr>
              <w:t>，进行调查、实验、收</w:t>
            </w:r>
            <w:r>
              <w:rPr>
                <w:spacing w:val="5"/>
              </w:rPr>
              <w:t>集证据、得出结论、提出建议等，具有对某一问题进行系统深入研究的特点，持续时间相对较长，</w:t>
            </w:r>
            <w:r>
              <w:rPr>
                <w:spacing w:val="8"/>
              </w:rPr>
              <w:t>具有专题研究类课程的特点。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9020" w:type="dxa"/>
            <w:gridSpan w:val="5"/>
            <w:vAlign w:val="top"/>
          </w:tcPr>
          <w:p>
            <w:pPr>
              <w:pStyle w:val="7"/>
              <w:spacing w:before="26" w:line="269" w:lineRule="auto"/>
              <w:ind w:left="117" w:right="112"/>
              <w:jc w:val="both"/>
            </w:pPr>
            <w:r>
              <w:rPr>
                <w:spacing w:val="6"/>
              </w:rPr>
              <w:t>注：案例部分改编自：秦岭国家植物园.秦岭绿色珍</w:t>
            </w:r>
            <w:r>
              <w:rPr>
                <w:spacing w:val="5"/>
              </w:rPr>
              <w:t>宝翅果油树的濒危原因分析[M].秦岭国家植</w:t>
            </w:r>
            <w:r>
              <w:rPr>
                <w:spacing w:val="6"/>
              </w:rPr>
              <w:t>物园,2024.上官铁梁,张峰.我国特有珍稀植物翅果油树濒危原因分析[J].生态学报,2001,(03</w:t>
            </w:r>
            <w:r>
              <w:rPr>
                <w:spacing w:val="5"/>
              </w:rPr>
              <w:t>):502-</w:t>
            </w:r>
            <w:r>
              <w:rPr>
                <w:spacing w:val="1"/>
              </w:rPr>
              <w:t>505.</w:t>
            </w:r>
          </w:p>
        </w:tc>
      </w:tr>
    </w:tbl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0" w:line="419" w:lineRule="exact"/>
        <w:ind w:left="421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9"/>
          <w:position w:val="2"/>
          <w:sz w:val="31"/>
          <w:szCs w:val="31"/>
        </w:rPr>
        <w:t>8</w:t>
      </w:r>
      <w:r>
        <w:rPr>
          <w:rFonts w:ascii="黑体" w:hAnsi="黑体" w:eastAsia="黑体" w:cs="黑体"/>
          <w:spacing w:val="-9"/>
          <w:position w:val="2"/>
          <w:sz w:val="31"/>
          <w:szCs w:val="31"/>
        </w:rPr>
        <w:t>附录</w:t>
      </w:r>
    </w:p>
    <w:p>
      <w:pPr>
        <w:pStyle w:val="2"/>
        <w:spacing w:line="367" w:lineRule="auto"/>
      </w:pPr>
    </w:p>
    <w:p>
      <w:pPr>
        <w:spacing w:before="97" w:line="448" w:lineRule="exact"/>
        <w:ind w:left="420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position w:val="3"/>
          <w:sz w:val="30"/>
          <w:szCs w:val="30"/>
        </w:rPr>
        <w:t>8.1</w:t>
      </w:r>
      <w:r>
        <w:rPr>
          <w:rFonts w:ascii="黑体" w:hAnsi="黑体" w:eastAsia="黑体" w:cs="黑体"/>
          <w:spacing w:val="-2"/>
          <w:position w:val="3"/>
          <w:sz w:val="30"/>
          <w:szCs w:val="30"/>
        </w:rPr>
        <w:t>研学计划单模板及示例</w:t>
      </w:r>
    </w:p>
    <w:tbl>
      <w:tblPr>
        <w:tblStyle w:val="8"/>
        <w:tblW w:w="9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BEBEB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"/>
        <w:gridCol w:w="2160"/>
        <w:gridCol w:w="6625"/>
        <w:gridCol w:w="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BEBEB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020" w:type="dxa"/>
            <w:gridSpan w:val="4"/>
            <w:shd w:val="clear" w:color="auto" w:fill="BEBEBE"/>
            <w:vAlign w:val="top"/>
          </w:tcPr>
          <w:p>
            <w:pPr>
              <w:pStyle w:val="7"/>
              <w:spacing w:before="166" w:line="218" w:lineRule="auto"/>
              <w:ind w:left="3679"/>
              <w:outlineLvl w:val="0"/>
            </w:pPr>
            <w:r>
              <w:rPr>
                <w:b/>
                <w:bCs/>
                <w:spacing w:val="5"/>
              </w:rPr>
              <w:t>一、课程基本信息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7" w:type="dxa"/>
            <w:tcBorders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spacing w:before="71" w:line="230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课程名称</w:t>
            </w:r>
          </w:p>
        </w:tc>
        <w:tc>
          <w:tcPr>
            <w:tcW w:w="6625" w:type="dxa"/>
            <w:shd w:val="clear" w:color="auto" w:fill="auto"/>
            <w:vAlign w:val="top"/>
          </w:tcPr>
          <w:p>
            <w:pPr>
              <w:spacing w:before="72" w:line="227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探索蘑菇的奥秘</w:t>
            </w:r>
          </w:p>
        </w:tc>
        <w:tc>
          <w:tcPr>
            <w:tcW w:w="118" w:type="dxa"/>
            <w:tcBorders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spacing w:before="58" w:line="230" w:lineRule="auto"/>
              <w:ind w:left="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研学时间</w:t>
            </w:r>
          </w:p>
        </w:tc>
        <w:tc>
          <w:tcPr>
            <w:tcW w:w="6625" w:type="dxa"/>
            <w:shd w:val="clear" w:color="auto" w:fill="auto"/>
            <w:vAlign w:val="top"/>
          </w:tcPr>
          <w:p>
            <w:pPr>
              <w:spacing w:before="57" w:line="22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2025年3月12日至2025年3月12日</w:t>
            </w:r>
          </w:p>
        </w:tc>
        <w:tc>
          <w:tcPr>
            <w:tcW w:w="11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spacing w:before="57" w:line="230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学校班级</w:t>
            </w:r>
          </w:p>
        </w:tc>
        <w:tc>
          <w:tcPr>
            <w:tcW w:w="6625" w:type="dxa"/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spacing w:before="56" w:line="229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姓名</w:t>
            </w:r>
          </w:p>
        </w:tc>
        <w:tc>
          <w:tcPr>
            <w:tcW w:w="6625" w:type="dxa"/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" w:type="dxa"/>
            <w:tcBorders>
              <w:top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spacing w:before="59" w:line="230" w:lineRule="auto"/>
              <w:ind w:left="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研学地点</w:t>
            </w:r>
          </w:p>
        </w:tc>
        <w:tc>
          <w:tcPr>
            <w:tcW w:w="6625" w:type="dxa"/>
            <w:shd w:val="clear" w:color="auto" w:fill="auto"/>
            <w:vAlign w:val="top"/>
          </w:tcPr>
          <w:p>
            <w:pPr>
              <w:spacing w:before="58" w:line="229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**植物园（如**市**植物园）</w:t>
            </w:r>
          </w:p>
        </w:tc>
        <w:tc>
          <w:tcPr>
            <w:tcW w:w="118" w:type="dxa"/>
            <w:tcBorders>
              <w:top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020" w:type="dxa"/>
            <w:gridSpan w:val="4"/>
            <w:shd w:val="clear" w:color="auto" w:fill="D0CECE"/>
            <w:vAlign w:val="top"/>
          </w:tcPr>
          <w:p>
            <w:pPr>
              <w:pStyle w:val="7"/>
              <w:spacing w:before="188" w:line="219" w:lineRule="auto"/>
              <w:ind w:left="3891"/>
            </w:pPr>
            <w:r>
              <w:rPr>
                <w:b/>
                <w:bCs/>
                <w:spacing w:val="3"/>
              </w:rPr>
              <w:t>二、课程安排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9020" w:type="dxa"/>
            <w:gridSpan w:val="4"/>
            <w:shd w:val="clear" w:color="auto" w:fill="auto"/>
            <w:vAlign w:val="top"/>
          </w:tcPr>
          <w:p>
            <w:pPr>
              <w:pStyle w:val="7"/>
              <w:spacing w:before="13" w:line="299" w:lineRule="exact"/>
              <w:ind w:firstLine="408" w:firstLineChars="200"/>
            </w:pPr>
            <w:r>
              <w:rPr>
                <w:b/>
                <w:bCs/>
                <w:spacing w:val="2"/>
                <w:position w:val="3"/>
              </w:rPr>
              <w:t>【建议描述时间、地点、内容、参与人员，示例如下】</w:t>
            </w:r>
          </w:p>
          <w:p>
            <w:pPr>
              <w:pStyle w:val="7"/>
              <w:spacing w:before="41" w:line="223" w:lineRule="auto"/>
              <w:ind w:firstLine="404" w:firstLineChars="200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</w:rPr>
              <w:t>3</w:t>
            </w:r>
            <w:r>
              <w:rPr>
                <w:b w:val="0"/>
                <w:bCs w:val="0"/>
                <w:spacing w:val="1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</w:rPr>
              <w:t>12</w:t>
            </w:r>
            <w:r>
              <w:rPr>
                <w:b w:val="0"/>
                <w:bCs w:val="0"/>
                <w:spacing w:val="1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</w:rPr>
              <w:t>8:00</w:t>
            </w:r>
            <w:r>
              <w:rPr>
                <w:b w:val="0"/>
                <w:bCs w:val="0"/>
                <w:spacing w:val="1"/>
              </w:rPr>
              <w:t>前往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</w:rPr>
              <w:t>**</w:t>
            </w:r>
            <w:r>
              <w:rPr>
                <w:b w:val="0"/>
                <w:bCs w:val="0"/>
                <w:spacing w:val="1"/>
              </w:rPr>
              <w:t>植物园</w:t>
            </w:r>
          </w:p>
          <w:p>
            <w:pPr>
              <w:pStyle w:val="7"/>
              <w:spacing w:before="41" w:line="223" w:lineRule="auto"/>
              <w:ind w:firstLine="404" w:firstLineChars="200"/>
              <w:rPr>
                <w:rFonts w:ascii="宋体" w:hAnsi="宋体" w:eastAsia="宋体" w:cs="宋体"/>
                <w:spacing w:val="1"/>
              </w:rPr>
            </w:pPr>
            <w:r>
              <w:rPr>
                <w:rFonts w:ascii="宋体" w:hAnsi="宋体" w:eastAsia="宋体" w:cs="宋体"/>
                <w:spacing w:val="1"/>
              </w:rPr>
              <w:t>3月12日8:30学习相关安全知识</w:t>
            </w:r>
          </w:p>
          <w:p>
            <w:pPr>
              <w:pStyle w:val="7"/>
              <w:spacing w:before="41" w:line="223" w:lineRule="auto"/>
              <w:ind w:firstLine="404" w:firstLineChars="200"/>
              <w:rPr>
                <w:rFonts w:ascii="宋体" w:hAnsi="宋体" w:eastAsia="宋体" w:cs="宋体"/>
                <w:spacing w:val="1"/>
              </w:rPr>
            </w:pPr>
            <w:r>
              <w:rPr>
                <w:rFonts w:ascii="宋体" w:hAnsi="宋体" w:eastAsia="宋体" w:cs="宋体"/>
                <w:spacing w:val="1"/>
              </w:rPr>
              <w:t>3月12日9:30-11:30野外观察蘑菇</w:t>
            </w:r>
          </w:p>
          <w:p>
            <w:pPr>
              <w:pStyle w:val="7"/>
              <w:spacing w:before="41" w:line="223" w:lineRule="auto"/>
              <w:ind w:firstLine="404" w:firstLineChars="200"/>
              <w:rPr>
                <w:rFonts w:ascii="宋体" w:hAnsi="宋体" w:eastAsia="宋体" w:cs="宋体"/>
                <w:spacing w:val="1"/>
              </w:rPr>
            </w:pPr>
            <w:r>
              <w:rPr>
                <w:rFonts w:ascii="宋体" w:hAnsi="宋体" w:eastAsia="宋体" w:cs="宋体"/>
                <w:spacing w:val="1"/>
              </w:rPr>
              <w:t>3月12日11:30集合</w:t>
            </w:r>
          </w:p>
          <w:p>
            <w:pPr>
              <w:pStyle w:val="7"/>
              <w:spacing w:before="41" w:line="223" w:lineRule="auto"/>
              <w:ind w:firstLine="404" w:firstLineChars="200"/>
              <w:rPr>
                <w:rFonts w:ascii="宋体" w:hAnsi="宋体" w:eastAsia="宋体" w:cs="宋体"/>
                <w:spacing w:val="1"/>
              </w:rPr>
            </w:pPr>
            <w:r>
              <w:rPr>
                <w:rFonts w:ascii="宋体" w:hAnsi="宋体" w:eastAsia="宋体" w:cs="宋体"/>
                <w:spacing w:val="1"/>
              </w:rPr>
              <w:t>3月12日12:00-14:00午饭午休</w:t>
            </w:r>
          </w:p>
          <w:p>
            <w:pPr>
              <w:pStyle w:val="7"/>
              <w:spacing w:before="41" w:line="223" w:lineRule="auto"/>
              <w:ind w:firstLine="404" w:firstLineChars="200"/>
              <w:rPr>
                <w:rFonts w:ascii="宋体" w:hAnsi="宋体" w:eastAsia="宋体" w:cs="宋体"/>
                <w:spacing w:val="1"/>
              </w:rPr>
            </w:pPr>
            <w:r>
              <w:rPr>
                <w:rFonts w:ascii="宋体" w:hAnsi="宋体" w:eastAsia="宋体" w:cs="宋体"/>
                <w:spacing w:val="1"/>
              </w:rPr>
              <w:t>3月12日14:00场馆大门集合</w:t>
            </w:r>
          </w:p>
          <w:p>
            <w:pPr>
              <w:pStyle w:val="7"/>
              <w:spacing w:before="41" w:line="223" w:lineRule="auto"/>
              <w:ind w:firstLine="404" w:firstLineChars="200"/>
              <w:rPr>
                <w:rFonts w:ascii="宋体" w:hAnsi="宋体" w:eastAsia="宋体" w:cs="宋体"/>
                <w:spacing w:val="1"/>
              </w:rPr>
            </w:pPr>
            <w:r>
              <w:rPr>
                <w:rFonts w:ascii="宋体" w:hAnsi="宋体" w:eastAsia="宋体" w:cs="宋体"/>
                <w:spacing w:val="1"/>
              </w:rPr>
              <w:t>3月12日14:00-16:30野外观察蘑菇</w:t>
            </w:r>
          </w:p>
          <w:p>
            <w:pPr>
              <w:pStyle w:val="7"/>
              <w:spacing w:before="41" w:line="223" w:lineRule="auto"/>
              <w:ind w:firstLine="404" w:firstLineChars="200"/>
              <w:rPr>
                <w:rFonts w:ascii="宋体" w:hAnsi="宋体" w:eastAsia="宋体" w:cs="宋体"/>
                <w:spacing w:val="1"/>
              </w:rPr>
            </w:pPr>
            <w:r>
              <w:rPr>
                <w:rFonts w:ascii="宋体" w:hAnsi="宋体" w:eastAsia="宋体" w:cs="宋体"/>
                <w:spacing w:val="1"/>
              </w:rPr>
              <w:t>3月12日16:30-17:30课程总结</w:t>
            </w:r>
          </w:p>
          <w:p>
            <w:pPr>
              <w:pStyle w:val="7"/>
              <w:spacing w:before="41" w:line="223" w:lineRule="auto"/>
              <w:ind w:firstLine="404" w:firstLineChars="200"/>
            </w:pPr>
            <w:r>
              <w:rPr>
                <w:rFonts w:ascii="宋体" w:hAnsi="宋体" w:eastAsia="宋体" w:cs="宋体"/>
                <w:spacing w:val="1"/>
              </w:rPr>
              <w:t>3月12日17:30返程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020" w:type="dxa"/>
            <w:gridSpan w:val="4"/>
            <w:shd w:val="clear" w:color="auto" w:fill="D0CECE"/>
            <w:vAlign w:val="top"/>
          </w:tcPr>
          <w:p>
            <w:pPr>
              <w:pStyle w:val="7"/>
              <w:spacing w:before="186" w:line="217" w:lineRule="auto"/>
              <w:ind w:left="3784"/>
            </w:pPr>
            <w:r>
              <w:rPr>
                <w:b/>
                <w:bCs/>
                <w:spacing w:val="2"/>
              </w:rPr>
              <w:t>三、需做的准备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9020" w:type="dxa"/>
            <w:gridSpan w:val="4"/>
            <w:shd w:val="clear" w:color="auto" w:fill="auto"/>
            <w:vAlign w:val="top"/>
          </w:tcPr>
          <w:p>
            <w:pPr>
              <w:pStyle w:val="7"/>
              <w:spacing w:before="15" w:line="299" w:lineRule="exact"/>
              <w:ind w:firstLine="424" w:firstLineChars="200"/>
            </w:pPr>
            <w:r>
              <w:rPr>
                <w:b/>
                <w:bCs/>
                <w:spacing w:val="6"/>
                <w:position w:val="3"/>
              </w:rPr>
              <w:t>【建议依据课程的实际情况进行描述，示例如下】</w:t>
            </w:r>
          </w:p>
          <w:p>
            <w:pPr>
              <w:pStyle w:val="7"/>
              <w:spacing w:before="18" w:line="277" w:lineRule="auto"/>
              <w:ind w:right="2487" w:firstLine="424" w:firstLineChars="200"/>
              <w:rPr>
                <w:spacing w:val="6"/>
              </w:rPr>
            </w:pPr>
            <w:r>
              <w:rPr>
                <w:spacing w:val="6"/>
              </w:rPr>
              <w:t>学习资料：提前预习蘑菇的相关知识、查找蘑菇与植物的区别</w:t>
            </w:r>
          </w:p>
          <w:p>
            <w:pPr>
              <w:pStyle w:val="7"/>
              <w:spacing w:before="18" w:line="277" w:lineRule="auto"/>
              <w:ind w:right="2487" w:firstLine="400" w:firstLineChars="200"/>
            </w:pPr>
            <w:r>
              <w:t>学习用品：记录本、笔、放大镜（可选）、数据记录设备（可选）</w:t>
            </w:r>
          </w:p>
          <w:p>
            <w:pPr>
              <w:pStyle w:val="7"/>
              <w:spacing w:before="31" w:line="217" w:lineRule="auto"/>
              <w:ind w:firstLine="392" w:firstLineChars="200"/>
            </w:pPr>
            <w:r>
              <w:rPr>
                <w:spacing w:val="-2"/>
              </w:rPr>
              <w:t>生活用品：药品、雨伞</w:t>
            </w:r>
          </w:p>
          <w:p>
            <w:pPr>
              <w:pStyle w:val="7"/>
              <w:spacing w:before="155" w:line="153" w:lineRule="exact"/>
              <w:ind w:firstLine="412" w:firstLineChars="200"/>
            </w:pPr>
            <w:r>
              <w:rPr>
                <w:spacing w:val="3"/>
                <w:position w:val="-2"/>
              </w:rPr>
              <w:t>……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020" w:type="dxa"/>
            <w:gridSpan w:val="4"/>
            <w:shd w:val="clear" w:color="auto" w:fill="D0CECE"/>
            <w:vAlign w:val="top"/>
          </w:tcPr>
          <w:p>
            <w:pPr>
              <w:pStyle w:val="7"/>
              <w:spacing w:before="184" w:line="219" w:lineRule="auto"/>
              <w:ind w:left="3901"/>
            </w:pPr>
            <w:r>
              <w:rPr>
                <w:b/>
                <w:bCs/>
                <w:spacing w:val="1"/>
              </w:rPr>
              <w:t>四、安全须知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9020" w:type="dxa"/>
            <w:gridSpan w:val="4"/>
            <w:shd w:val="clear" w:color="auto" w:fill="auto"/>
            <w:vAlign w:val="top"/>
          </w:tcPr>
          <w:p>
            <w:pPr>
              <w:pStyle w:val="7"/>
              <w:spacing w:before="15" w:line="299" w:lineRule="exact"/>
              <w:ind w:firstLine="424" w:firstLineChars="200"/>
            </w:pPr>
            <w:r>
              <w:rPr>
                <w:b/>
                <w:bCs/>
                <w:spacing w:val="6"/>
                <w:position w:val="3"/>
              </w:rPr>
              <w:t>【建议依据课程的实际情况进行描述，示例如下】</w:t>
            </w:r>
          </w:p>
          <w:p>
            <w:pPr>
              <w:pStyle w:val="7"/>
              <w:spacing w:before="51" w:line="218" w:lineRule="auto"/>
              <w:ind w:firstLine="432" w:firstLineChars="200"/>
            </w:pPr>
            <w:r>
              <w:rPr>
                <w:spacing w:val="8"/>
              </w:rPr>
              <w:t>禁止单独行动</w:t>
            </w:r>
          </w:p>
          <w:p>
            <w:pPr>
              <w:pStyle w:val="7"/>
              <w:spacing w:before="64" w:line="219" w:lineRule="auto"/>
              <w:ind w:firstLine="432" w:firstLineChars="200"/>
            </w:pPr>
            <w:r>
              <w:rPr>
                <w:spacing w:val="8"/>
              </w:rPr>
              <w:t>穿戴长袖长裤和运动鞋</w:t>
            </w:r>
          </w:p>
          <w:p>
            <w:pPr>
              <w:pStyle w:val="7"/>
              <w:spacing w:before="65" w:line="218" w:lineRule="auto"/>
              <w:ind w:firstLine="436" w:firstLineChars="200"/>
            </w:pPr>
            <w:r>
              <w:rPr>
                <w:spacing w:val="9"/>
              </w:rPr>
              <w:t>不随意触碰未知生物或设备</w:t>
            </w:r>
          </w:p>
          <w:p>
            <w:pPr>
              <w:pStyle w:val="7"/>
              <w:spacing w:before="156" w:line="152" w:lineRule="exact"/>
              <w:ind w:firstLine="412" w:firstLineChars="200"/>
            </w:pPr>
            <w:r>
              <w:rPr>
                <w:spacing w:val="3"/>
                <w:position w:val="-2"/>
              </w:rPr>
              <w:t>……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020" w:type="dxa"/>
            <w:gridSpan w:val="4"/>
            <w:shd w:val="clear" w:color="auto" w:fill="D0CECE"/>
            <w:vAlign w:val="top"/>
          </w:tcPr>
          <w:p>
            <w:pPr>
              <w:pStyle w:val="7"/>
              <w:spacing w:before="187" w:line="219" w:lineRule="auto"/>
              <w:ind w:left="3891"/>
            </w:pPr>
            <w:r>
              <w:rPr>
                <w:b/>
                <w:bCs/>
                <w:spacing w:val="3"/>
              </w:rPr>
              <w:t>五、联系信息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20" w:type="dxa"/>
            <w:gridSpan w:val="4"/>
            <w:shd w:val="clear" w:color="auto" w:fill="auto"/>
            <w:vAlign w:val="top"/>
          </w:tcPr>
          <w:p>
            <w:pPr>
              <w:pStyle w:val="7"/>
              <w:spacing w:before="54" w:line="218" w:lineRule="auto"/>
              <w:ind w:firstLine="388" w:firstLineChars="200"/>
              <w:rPr>
                <w:rFonts w:hint="default" w:eastAsia="等线"/>
                <w:lang w:val="en-US" w:eastAsia="zh-CN"/>
              </w:rPr>
            </w:pPr>
            <w:r>
              <w:rPr>
                <w:spacing w:val="-3"/>
              </w:rPr>
              <w:t>带队教师：</w:t>
            </w:r>
            <w:r>
              <w:rPr>
                <w:rFonts w:hint="eastAsia"/>
                <w:spacing w:val="-3"/>
                <w:u w:val="single"/>
                <w:lang w:val="en-US" w:eastAsia="zh-CN"/>
              </w:rPr>
              <w:t xml:space="preserve">                  </w:t>
            </w:r>
            <w:r>
              <w:rPr>
                <w:spacing w:val="-3"/>
              </w:rPr>
              <w:t>联系方式：</w:t>
            </w:r>
            <w:r>
              <w:rPr>
                <w:rFonts w:hint="eastAsia"/>
                <w:spacing w:val="-3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spacing w:val="-3"/>
                <w:lang w:val="en-US" w:eastAsia="zh-CN"/>
              </w:rPr>
              <w:t xml:space="preserve">                              </w:t>
            </w:r>
          </w:p>
          <w:p>
            <w:pPr>
              <w:pStyle w:val="7"/>
              <w:spacing w:before="65" w:line="218" w:lineRule="auto"/>
              <w:ind w:firstLine="396" w:firstLineChars="200"/>
              <w:rPr>
                <w:rFonts w:hint="eastAsia" w:eastAsia="等线"/>
                <w:lang w:eastAsia="zh-CN"/>
              </w:rPr>
            </w:pPr>
            <w:r>
              <w:rPr>
                <w:spacing w:val="-1"/>
              </w:rPr>
              <w:t>基地导师：</w:t>
            </w:r>
            <w:r>
              <w:rPr>
                <w:rFonts w:hint="eastAsia"/>
                <w:spacing w:val="-1"/>
                <w:u w:val="single"/>
                <w:lang w:val="en-US" w:eastAsia="zh-CN"/>
              </w:rPr>
              <w:t xml:space="preserve">                 </w:t>
            </w:r>
            <w:r>
              <w:rPr>
                <w:spacing w:val="-2"/>
              </w:rPr>
              <w:t>联系方式：</w:t>
            </w:r>
            <w:r>
              <w:rPr>
                <w:rFonts w:hint="eastAsia"/>
                <w:spacing w:val="-3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20" w:type="dxa"/>
            <w:gridSpan w:val="4"/>
            <w:shd w:val="clear" w:color="auto" w:fill="auto"/>
            <w:vAlign w:val="top"/>
          </w:tcPr>
          <w:p>
            <w:pPr>
              <w:pStyle w:val="7"/>
              <w:spacing w:before="15" w:line="269" w:lineRule="auto"/>
              <w:ind w:right="107" w:firstLine="428" w:firstLineChars="200"/>
            </w:pPr>
            <w:r>
              <w:rPr>
                <w:b/>
                <w:bCs/>
                <w:spacing w:val="7"/>
              </w:rPr>
              <w:t>【研学计划单意图】</w:t>
            </w:r>
            <w:r>
              <w:rPr>
                <w:spacing w:val="7"/>
              </w:rPr>
              <w:t>研学计划单的目的是让学生提前熟悉课程的基本情况，对课程有基本的</w:t>
            </w:r>
            <w:r>
              <w:rPr>
                <w:spacing w:val="2"/>
              </w:rPr>
              <w:t>把握。</w:t>
            </w:r>
          </w:p>
        </w:tc>
      </w:tr>
    </w:tbl>
    <w:p>
      <w:pPr>
        <w:pStyle w:val="2"/>
        <w:spacing w:line="385" w:lineRule="auto"/>
      </w:pPr>
    </w:p>
    <w:p>
      <w:pPr>
        <w:spacing w:before="98" w:line="448" w:lineRule="exact"/>
        <w:ind w:left="420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position w:val="3"/>
          <w:sz w:val="30"/>
          <w:szCs w:val="30"/>
        </w:rPr>
        <w:t>8.2</w:t>
      </w:r>
      <w:r>
        <w:rPr>
          <w:rFonts w:ascii="黑体" w:hAnsi="黑体" w:eastAsia="黑体" w:cs="黑体"/>
          <w:spacing w:val="-2"/>
          <w:position w:val="3"/>
          <w:sz w:val="30"/>
          <w:szCs w:val="30"/>
        </w:rPr>
        <w:t>研学单模板及示例</w:t>
      </w:r>
    </w:p>
    <w:tbl>
      <w:tblPr>
        <w:tblStyle w:val="8"/>
        <w:tblW w:w="9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BEBEB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"/>
        <w:gridCol w:w="2160"/>
        <w:gridCol w:w="6625"/>
        <w:gridCol w:w="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BEBEB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020" w:type="dxa"/>
            <w:gridSpan w:val="4"/>
            <w:shd w:val="clear" w:color="auto" w:fill="BEBEBE"/>
            <w:vAlign w:val="top"/>
          </w:tcPr>
          <w:p>
            <w:pPr>
              <w:pStyle w:val="7"/>
              <w:spacing w:before="166" w:line="218" w:lineRule="auto"/>
              <w:ind w:left="3679"/>
              <w:outlineLvl w:val="0"/>
            </w:pPr>
            <w:r>
              <w:rPr>
                <w:b/>
                <w:bCs/>
                <w:spacing w:val="5"/>
              </w:rPr>
              <w:t>一、课程基本信息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7" w:type="dxa"/>
            <w:tcBorders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spacing w:before="71" w:line="230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课程名称</w:t>
            </w:r>
          </w:p>
        </w:tc>
        <w:tc>
          <w:tcPr>
            <w:tcW w:w="6625" w:type="dxa"/>
            <w:shd w:val="clear" w:color="auto" w:fill="auto"/>
            <w:vAlign w:val="top"/>
          </w:tcPr>
          <w:p>
            <w:pPr>
              <w:spacing w:before="72" w:line="229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湿地生物多样性考察</w:t>
            </w:r>
          </w:p>
        </w:tc>
        <w:tc>
          <w:tcPr>
            <w:tcW w:w="118" w:type="dxa"/>
            <w:vMerge w:val="restart"/>
            <w:tcBorders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spacing w:before="58" w:line="230" w:lineRule="auto"/>
              <w:ind w:left="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研学时间</w:t>
            </w:r>
          </w:p>
        </w:tc>
        <w:tc>
          <w:tcPr>
            <w:tcW w:w="6625" w:type="dxa"/>
            <w:shd w:val="clear" w:color="auto" w:fill="auto"/>
            <w:vAlign w:val="top"/>
          </w:tcPr>
          <w:p>
            <w:pPr>
              <w:spacing w:before="57" w:line="22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2025年3月12日至2025年3月12日</w:t>
            </w:r>
          </w:p>
        </w:tc>
        <w:tc>
          <w:tcPr>
            <w:tcW w:w="118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spacing w:before="57" w:line="230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学校班级</w:t>
            </w:r>
          </w:p>
        </w:tc>
        <w:tc>
          <w:tcPr>
            <w:tcW w:w="6625" w:type="dxa"/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spacing w:before="56" w:line="229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姓名</w:t>
            </w:r>
          </w:p>
        </w:tc>
        <w:tc>
          <w:tcPr>
            <w:tcW w:w="6625" w:type="dxa"/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" w:type="dxa"/>
            <w:tcBorders>
              <w:top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spacing w:before="59" w:line="230" w:lineRule="auto"/>
              <w:ind w:left="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研学地点</w:t>
            </w:r>
          </w:p>
        </w:tc>
        <w:tc>
          <w:tcPr>
            <w:tcW w:w="6625" w:type="dxa"/>
            <w:shd w:val="clear" w:color="auto" w:fill="auto"/>
            <w:vAlign w:val="top"/>
          </w:tcPr>
          <w:p>
            <w:pPr>
              <w:spacing w:before="58" w:line="229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**湿地（如**市**湿地）</w:t>
            </w:r>
          </w:p>
        </w:tc>
        <w:tc>
          <w:tcPr>
            <w:tcW w:w="118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020" w:type="dxa"/>
            <w:gridSpan w:val="4"/>
            <w:shd w:val="clear" w:color="auto" w:fill="D0CECE"/>
            <w:vAlign w:val="top"/>
          </w:tcPr>
          <w:p>
            <w:pPr>
              <w:pStyle w:val="7"/>
              <w:spacing w:before="190" w:line="217" w:lineRule="auto"/>
              <w:ind w:left="3891"/>
            </w:pPr>
            <w:r>
              <w:rPr>
                <w:b/>
                <w:bCs/>
                <w:spacing w:val="3"/>
              </w:rPr>
              <w:t>二、课程内容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9020" w:type="dxa"/>
            <w:gridSpan w:val="4"/>
            <w:shd w:val="clear" w:color="auto" w:fill="auto"/>
            <w:vAlign w:val="top"/>
          </w:tcPr>
          <w:p>
            <w:pPr>
              <w:pStyle w:val="7"/>
              <w:spacing w:before="14" w:line="299" w:lineRule="exact"/>
              <w:ind w:firstLine="424" w:firstLineChars="200"/>
            </w:pPr>
            <w:r>
              <w:rPr>
                <w:b/>
                <w:bCs/>
                <w:spacing w:val="6"/>
                <w:position w:val="3"/>
              </w:rPr>
              <w:t>【建议依据课程的实际情况进行描述，示例如下】</w:t>
            </w:r>
          </w:p>
          <w:p>
            <w:pPr>
              <w:pStyle w:val="7"/>
              <w:spacing w:before="41" w:line="223" w:lineRule="auto"/>
              <w:ind w:firstLine="420" w:firstLineChars="200"/>
              <w:rPr>
                <w:spacing w:val="5"/>
              </w:rPr>
            </w:pPr>
            <w:r>
              <w:rPr>
                <w:spacing w:val="5"/>
              </w:rPr>
              <w:t>问题</w:t>
            </w:r>
            <w:r>
              <w:rPr>
                <w:rFonts w:ascii="宋体" w:hAnsi="宋体" w:eastAsia="宋体" w:cs="宋体"/>
                <w:spacing w:val="5"/>
              </w:rPr>
              <w:t>1:</w:t>
            </w:r>
            <w:r>
              <w:rPr>
                <w:spacing w:val="5"/>
              </w:rPr>
              <w:t>请总结三条湿地的特征</w:t>
            </w:r>
          </w:p>
          <w:p>
            <w:pPr>
              <w:pStyle w:val="7"/>
              <w:spacing w:before="41" w:line="223" w:lineRule="auto"/>
              <w:ind w:firstLine="388" w:firstLineChars="200"/>
              <w:rPr>
                <w:rFonts w:hint="default"/>
                <w:spacing w:val="4"/>
                <w:position w:val="3"/>
                <w:lang w:val="en-US"/>
              </w:rPr>
            </w:pPr>
            <w:r>
              <w:rPr>
                <w:rFonts w:hint="eastAsia"/>
                <w:spacing w:val="-3"/>
                <w:u w:val="single"/>
                <w:lang w:val="en-US" w:eastAsia="zh-CN"/>
              </w:rPr>
              <w:t xml:space="preserve">                                                                                 </w:t>
            </w:r>
          </w:p>
          <w:p>
            <w:pPr>
              <w:pStyle w:val="7"/>
              <w:spacing w:before="41" w:line="223" w:lineRule="auto"/>
              <w:ind w:firstLine="416" w:firstLineChars="200"/>
              <w:rPr>
                <w:spacing w:val="3"/>
                <w:position w:val="3"/>
              </w:rPr>
            </w:pPr>
            <w:r>
              <w:rPr>
                <w:spacing w:val="4"/>
                <w:position w:val="3"/>
              </w:rPr>
              <w:t>问题</w:t>
            </w:r>
            <w:r>
              <w:rPr>
                <w:rFonts w:ascii="宋体" w:hAnsi="宋体" w:eastAsia="宋体" w:cs="宋体"/>
                <w:spacing w:val="4"/>
                <w:position w:val="3"/>
              </w:rPr>
              <w:t>2:</w:t>
            </w:r>
            <w:r>
              <w:rPr>
                <w:spacing w:val="4"/>
                <w:position w:val="3"/>
              </w:rPr>
              <w:t>请和同学合作调查生物多样性，统计</w:t>
            </w:r>
            <w:r>
              <w:rPr>
                <w:spacing w:val="3"/>
                <w:position w:val="3"/>
              </w:rPr>
              <w:t>湿地内的植物种类及其数量？</w:t>
            </w:r>
          </w:p>
          <w:p>
            <w:pPr>
              <w:pStyle w:val="7"/>
              <w:spacing w:before="41" w:line="223" w:lineRule="auto"/>
              <w:ind w:firstLine="388" w:firstLineChars="200"/>
              <w:rPr>
                <w:rFonts w:hint="default"/>
                <w:spacing w:val="4"/>
                <w:position w:val="3"/>
                <w:lang w:val="en-US"/>
              </w:rPr>
            </w:pPr>
            <w:r>
              <w:rPr>
                <w:rFonts w:hint="eastAsia"/>
                <w:spacing w:val="-3"/>
                <w:u w:val="single"/>
                <w:lang w:val="en-US" w:eastAsia="zh-CN"/>
              </w:rPr>
              <w:t xml:space="preserve">                                                                                 </w:t>
            </w:r>
          </w:p>
          <w:p>
            <w:pPr>
              <w:pStyle w:val="7"/>
              <w:spacing w:before="41" w:line="223" w:lineRule="auto"/>
              <w:ind w:firstLine="416" w:firstLineChars="200"/>
              <w:rPr>
                <w:spacing w:val="3"/>
                <w:position w:val="3"/>
              </w:rPr>
            </w:pPr>
            <w:r>
              <w:rPr>
                <w:spacing w:val="4"/>
                <w:position w:val="3"/>
              </w:rPr>
              <w:t>问题</w:t>
            </w:r>
            <w:r>
              <w:rPr>
                <w:rFonts w:ascii="宋体" w:hAnsi="宋体" w:eastAsia="宋体" w:cs="宋体"/>
                <w:spacing w:val="4"/>
                <w:position w:val="3"/>
              </w:rPr>
              <w:t>3:</w:t>
            </w:r>
            <w:r>
              <w:rPr>
                <w:spacing w:val="4"/>
                <w:position w:val="3"/>
              </w:rPr>
              <w:t>请和同学合作调查生物多样性，统计</w:t>
            </w:r>
            <w:r>
              <w:rPr>
                <w:spacing w:val="3"/>
                <w:position w:val="3"/>
              </w:rPr>
              <w:t>湿地内的动物种类及其数量？</w:t>
            </w:r>
          </w:p>
          <w:p>
            <w:pPr>
              <w:pStyle w:val="7"/>
              <w:spacing w:before="41" w:line="223" w:lineRule="auto"/>
              <w:ind w:firstLine="388" w:firstLineChars="200"/>
              <w:rPr>
                <w:rFonts w:hint="default"/>
                <w:spacing w:val="4"/>
                <w:position w:val="3"/>
                <w:lang w:val="en-US"/>
              </w:rPr>
            </w:pPr>
            <w:r>
              <w:rPr>
                <w:rFonts w:hint="eastAsia"/>
                <w:spacing w:val="-3"/>
                <w:u w:val="single"/>
                <w:lang w:val="en-US" w:eastAsia="zh-CN"/>
              </w:rPr>
              <w:t xml:space="preserve">                                                                                 </w:t>
            </w:r>
          </w:p>
          <w:p>
            <w:pPr>
              <w:pStyle w:val="7"/>
              <w:spacing w:before="41" w:line="223" w:lineRule="auto"/>
              <w:ind w:firstLine="424" w:firstLineChars="200"/>
              <w:rPr>
                <w:spacing w:val="6"/>
                <w:position w:val="3"/>
              </w:rPr>
            </w:pPr>
            <w:r>
              <w:rPr>
                <w:spacing w:val="6"/>
                <w:position w:val="3"/>
              </w:rPr>
              <w:t>问题</w:t>
            </w:r>
            <w:r>
              <w:rPr>
                <w:rFonts w:ascii="宋体" w:hAnsi="宋体" w:eastAsia="宋体" w:cs="宋体"/>
                <w:spacing w:val="6"/>
                <w:position w:val="3"/>
              </w:rPr>
              <w:t>4:</w:t>
            </w:r>
            <w:r>
              <w:rPr>
                <w:spacing w:val="6"/>
                <w:position w:val="3"/>
              </w:rPr>
              <w:t>湿地内动植物具有哪些关系？</w:t>
            </w:r>
          </w:p>
          <w:p>
            <w:pPr>
              <w:pStyle w:val="7"/>
              <w:spacing w:before="41" w:line="223" w:lineRule="auto"/>
              <w:ind w:firstLine="388" w:firstLineChars="200"/>
              <w:rPr>
                <w:rFonts w:hint="default"/>
                <w:spacing w:val="4"/>
                <w:position w:val="3"/>
                <w:lang w:val="en-US"/>
              </w:rPr>
            </w:pPr>
            <w:r>
              <w:rPr>
                <w:rFonts w:hint="eastAsia"/>
                <w:spacing w:val="-3"/>
                <w:u w:val="single"/>
                <w:lang w:val="en-US" w:eastAsia="zh-CN"/>
              </w:rPr>
              <w:t xml:space="preserve">                                                                                 </w:t>
            </w:r>
          </w:p>
          <w:p>
            <w:pPr>
              <w:spacing w:line="45" w:lineRule="exact"/>
              <w:rPr>
                <w:rFonts w:ascii="Arial"/>
                <w:sz w:val="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20" w:type="dxa"/>
            <w:gridSpan w:val="4"/>
            <w:shd w:val="clear" w:color="auto" w:fill="auto"/>
            <w:vAlign w:val="top"/>
          </w:tcPr>
          <w:p>
            <w:pPr>
              <w:pStyle w:val="7"/>
              <w:spacing w:before="17" w:line="268" w:lineRule="auto"/>
              <w:ind w:right="107" w:firstLine="428" w:firstLineChars="200"/>
            </w:pPr>
            <w:r>
              <w:rPr>
                <w:b/>
                <w:bCs/>
                <w:spacing w:val="7"/>
              </w:rPr>
              <w:t>【研学单意图】</w:t>
            </w:r>
            <w:r>
              <w:rPr>
                <w:spacing w:val="7"/>
              </w:rPr>
              <w:t>研学单的目的在于提供基本的步骤，辅助学生完成预定的课程内容，达成课</w:t>
            </w:r>
            <w:r>
              <w:rPr>
                <w:spacing w:val="5"/>
              </w:rPr>
              <w:t>程目标。</w:t>
            </w:r>
          </w:p>
        </w:tc>
      </w:tr>
    </w:tbl>
    <w:p>
      <w:pPr>
        <w:pStyle w:val="2"/>
        <w:spacing w:line="386" w:lineRule="auto"/>
      </w:pPr>
    </w:p>
    <w:p>
      <w:pPr>
        <w:spacing w:before="98" w:line="448" w:lineRule="exact"/>
        <w:ind w:left="420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position w:val="3"/>
          <w:sz w:val="30"/>
          <w:szCs w:val="30"/>
        </w:rPr>
        <w:t>8.3</w:t>
      </w:r>
      <w:r>
        <w:rPr>
          <w:rFonts w:ascii="黑体" w:hAnsi="黑体" w:eastAsia="黑体" w:cs="黑体"/>
          <w:spacing w:val="-2"/>
          <w:position w:val="3"/>
          <w:sz w:val="30"/>
          <w:szCs w:val="30"/>
        </w:rPr>
        <w:t>研学报告单模板及示例</w:t>
      </w:r>
    </w:p>
    <w:tbl>
      <w:tblPr>
        <w:tblStyle w:val="8"/>
        <w:tblW w:w="9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"/>
        <w:gridCol w:w="2017"/>
        <w:gridCol w:w="143"/>
        <w:gridCol w:w="6625"/>
        <w:gridCol w:w="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20" w:type="dxa"/>
            <w:gridSpan w:val="5"/>
            <w:shd w:val="clear" w:color="auto" w:fill="BEBEBE"/>
            <w:vAlign w:val="top"/>
          </w:tcPr>
          <w:p>
            <w:pPr>
              <w:pStyle w:val="7"/>
              <w:spacing w:before="167" w:line="218" w:lineRule="auto"/>
              <w:ind w:left="3679"/>
            </w:pPr>
            <w:r>
              <w:rPr>
                <w:b/>
                <w:bCs/>
                <w:spacing w:val="5"/>
              </w:rPr>
              <w:t>一、课程基本信息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7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spacing w:before="66" w:line="230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课程名称</w:t>
            </w:r>
          </w:p>
        </w:tc>
        <w:tc>
          <w:tcPr>
            <w:tcW w:w="6625" w:type="dxa"/>
            <w:vAlign w:val="top"/>
          </w:tcPr>
          <w:p>
            <w:pPr>
              <w:spacing w:before="67" w:line="227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探索蘑菇的奥秘</w:t>
            </w:r>
          </w:p>
        </w:tc>
        <w:tc>
          <w:tcPr>
            <w:tcW w:w="11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spacing w:before="65" w:line="230" w:lineRule="auto"/>
              <w:ind w:left="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研学时间</w:t>
            </w:r>
          </w:p>
        </w:tc>
        <w:tc>
          <w:tcPr>
            <w:tcW w:w="6625" w:type="dxa"/>
            <w:vAlign w:val="top"/>
          </w:tcPr>
          <w:p>
            <w:pPr>
              <w:spacing w:before="65" w:line="22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2025年3月12日至2025年3月12日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spacing w:before="63" w:line="230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学校班级</w:t>
            </w:r>
          </w:p>
        </w:tc>
        <w:tc>
          <w:tcPr>
            <w:tcW w:w="6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spacing w:before="62" w:line="229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姓名</w:t>
            </w:r>
          </w:p>
        </w:tc>
        <w:tc>
          <w:tcPr>
            <w:tcW w:w="6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spacing w:before="61" w:line="230" w:lineRule="auto"/>
              <w:ind w:left="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研学地点</w:t>
            </w:r>
          </w:p>
        </w:tc>
        <w:tc>
          <w:tcPr>
            <w:tcW w:w="6625" w:type="dxa"/>
            <w:vAlign w:val="top"/>
          </w:tcPr>
          <w:p>
            <w:pPr>
              <w:spacing w:before="61" w:line="229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**植物园（如**市**植物园）</w:t>
            </w:r>
          </w:p>
        </w:tc>
        <w:tc>
          <w:tcPr>
            <w:tcW w:w="11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020" w:type="dxa"/>
            <w:gridSpan w:val="5"/>
            <w:shd w:val="clear" w:color="auto" w:fill="D0CECE"/>
            <w:vAlign w:val="top"/>
          </w:tcPr>
          <w:p>
            <w:pPr>
              <w:pStyle w:val="7"/>
              <w:spacing w:before="196" w:line="220" w:lineRule="auto"/>
              <w:ind w:left="3891"/>
            </w:pPr>
            <w:r>
              <w:rPr>
                <w:b/>
                <w:bCs/>
                <w:spacing w:val="-1"/>
              </w:rPr>
              <w:t>二、实践成果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</w:trPr>
        <w:tc>
          <w:tcPr>
            <w:tcW w:w="9020" w:type="dxa"/>
            <w:gridSpan w:val="5"/>
            <w:vAlign w:val="top"/>
          </w:tcPr>
          <w:p>
            <w:pPr>
              <w:pStyle w:val="7"/>
              <w:spacing w:before="15" w:line="299" w:lineRule="exact"/>
              <w:ind w:firstLine="424" w:firstLineChars="200"/>
            </w:pPr>
            <w:r>
              <w:rPr>
                <w:b/>
                <w:bCs/>
                <w:spacing w:val="6"/>
                <w:position w:val="3"/>
              </w:rPr>
              <w:t>【建议依据课程的实际情况进行描述，示例如下】</w:t>
            </w:r>
          </w:p>
          <w:p>
            <w:pPr>
              <w:pStyle w:val="7"/>
              <w:spacing w:before="50" w:line="218" w:lineRule="auto"/>
              <w:ind w:firstLine="420" w:firstLineChars="200"/>
            </w:pPr>
            <w:r>
              <w:rPr>
                <w:spacing w:val="5"/>
              </w:rPr>
              <w:t>示例一：请以图片的方式描述蘑菇的成长过程。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8" w:lineRule="auto"/>
              <w:ind w:firstLine="424" w:firstLineChars="200"/>
            </w:pPr>
            <w:r>
              <w:rPr>
                <w:spacing w:val="6"/>
              </w:rPr>
              <w:t>示例二：请以表格的方式描述蘑菇和植物的区别。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7" w:line="219" w:lineRule="auto"/>
              <w:ind w:firstLine="428" w:firstLineChars="200"/>
            </w:pPr>
            <w:r>
              <w:rPr>
                <w:spacing w:val="7"/>
              </w:rPr>
              <w:t>示例三：请以实验报告的形式报告水分对蘑菇成</w:t>
            </w:r>
            <w:r>
              <w:rPr>
                <w:spacing w:val="6"/>
              </w:rPr>
              <w:t>长的影响</w:t>
            </w:r>
          </w:p>
          <w:p>
            <w:pPr>
              <w:pStyle w:val="7"/>
              <w:spacing w:before="34" w:line="290" w:lineRule="exact"/>
              <w:ind w:firstLine="400" w:firstLineChars="200"/>
              <w:rPr>
                <w:position w:val="3"/>
              </w:rPr>
            </w:pPr>
            <w:r>
              <w:rPr>
                <w:position w:val="3"/>
              </w:rPr>
              <w:t>（附照片、手绘图、实验数据、学习结论或其他学习成果）。</w:t>
            </w:r>
          </w:p>
          <w:p>
            <w:pPr>
              <w:pStyle w:val="7"/>
              <w:spacing w:before="34" w:line="290" w:lineRule="exact"/>
              <w:ind w:firstLine="400" w:firstLineChars="200"/>
              <w:rPr>
                <w:position w:val="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020" w:type="dxa"/>
            <w:gridSpan w:val="5"/>
            <w:shd w:val="clear" w:color="auto" w:fill="D0CECE"/>
            <w:vAlign w:val="top"/>
          </w:tcPr>
          <w:p>
            <w:pPr>
              <w:pStyle w:val="7"/>
              <w:spacing w:before="182" w:line="218" w:lineRule="auto"/>
              <w:ind w:left="3784"/>
            </w:pPr>
            <w:r>
              <w:rPr>
                <w:b/>
                <w:bCs/>
                <w:spacing w:val="4"/>
              </w:rPr>
              <w:t>三、收获与困难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17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-911860</wp:posOffset>
                      </wp:positionV>
                      <wp:extent cx="5782310" cy="10541000"/>
                      <wp:effectExtent l="0" t="0" r="8890" b="17145"/>
                      <wp:wrapNone/>
                      <wp:docPr id="6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2316" cy="10541000"/>
                                <a:chOff x="-70" y="-16051"/>
                                <a:chExt cx="9105" cy="16600"/>
                              </a:xfrm>
                            </wpg:grpSpPr>
                            <wpg:grpSp>
                              <wpg:cNvPr id="4" name="组合 4"/>
                              <wpg:cNvGrpSpPr/>
                              <wpg:grpSpPr>
                                <a:xfrm>
                                  <a:off x="7" y="-2335"/>
                                  <a:ext cx="9028" cy="2884"/>
                                  <a:chOff x="7" y="-2335"/>
                                  <a:chExt cx="9028" cy="2884"/>
                                </a:xfrm>
                              </wpg:grpSpPr>
                              <wps:wsp>
                                <wps:cNvPr id="2" name="任意多边形 2"/>
                                <wps:cNvSpPr/>
                                <wps:spPr>
                                  <a:xfrm>
                                    <a:off x="7" y="7"/>
                                    <a:ext cx="9010" cy="54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9010" h="542">
                                        <a:moveTo>
                                          <a:pt x="0" y="0"/>
                                        </a:moveTo>
                                        <a:lnTo>
                                          <a:pt x="9010" y="0"/>
                                        </a:lnTo>
                                        <a:lnTo>
                                          <a:pt x="9010" y="541"/>
                                        </a:lnTo>
                                        <a:lnTo>
                                          <a:pt x="0" y="5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" name="任意多边形 3"/>
                                <wps:cNvSpPr/>
                                <wps:spPr>
                                  <a:xfrm>
                                    <a:off x="10" y="-2335"/>
                                    <a:ext cx="9025" cy="5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9025" h="565">
                                        <a:moveTo>
                                          <a:pt x="0" y="4"/>
                                        </a:moveTo>
                                        <a:lnTo>
                                          <a:pt x="9025" y="4"/>
                                        </a:lnTo>
                                        <a:moveTo>
                                          <a:pt x="0" y="559"/>
                                        </a:moveTo>
                                        <a:lnTo>
                                          <a:pt x="9025" y="55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bevel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5" name="文本框 5"/>
                              <wps:cNvSpPr txBox="1"/>
                              <wps:spPr>
                                <a:xfrm>
                                  <a:off x="-70" y="-16051"/>
                                  <a:ext cx="9065" cy="6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before="159" w:line="296" w:lineRule="exact"/>
                                      <w:ind w:left="176"/>
                                      <w:rPr>
                                        <w:rFonts w:ascii="等线" w:hAnsi="等线" w:eastAsia="等线" w:cs="等线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等线" w:hAnsi="等线" w:eastAsia="等线" w:cs="等线"/>
                                        <w:spacing w:val="8"/>
                                        <w:position w:val="3"/>
                                        <w:sz w:val="20"/>
                                        <w:szCs w:val="20"/>
                                      </w:rPr>
                                      <w:t>【课程实施评价表说明】课程实施评价主要是对课程进行的评价，1-3</w:t>
                                    </w:r>
                                    <w:r>
                                      <w:rPr>
                                        <w:rFonts w:ascii="等线" w:hAnsi="等线" w:eastAsia="等线" w:cs="等线"/>
                                        <w:spacing w:val="7"/>
                                        <w:position w:val="3"/>
                                        <w:sz w:val="20"/>
                                        <w:szCs w:val="20"/>
                                      </w:rPr>
                                      <w:t>题分别评价课程目标的准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.2pt;margin-top:-71.8pt;height:830pt;width:455.3pt;z-index:-251657216;mso-width-relative:page;mso-height-relative:page;" coordorigin="-70,-16051" coordsize="9105,16600" o:gfxdata="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">
                      <o:lock v:ext="edit" aspectratio="f"/>
                      <v:group id="_x0000_s1026" o:spid="_x0000_s1026" o:spt="203" style="position:absolute;left:7;top:-2335;height:2884;width:9028;" coordorigin="7,-2335" coordsize="9028,2884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_x0000_s1026" o:spid="_x0000_s1026" o:spt="100" style="position:absolute;left:7;top:7;height:542;width:9010;" fillcolor="#FFFFFF" filled="t" stroked="f" coordsize="9010,542" o:gfxdata="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1xPqrgAAADaAAAA&#10;DwAAAAAAAAABACAAAAAiAAAAZHJzL2Rvd25yZXYueG1sUEsBAhQAFAAAAAgAh07iQDMvBZ47AAAA&#10;OQAAABAAAAAAAAAAAQAgAAAABwEAAGRycy9zaGFwZXhtbC54bWxQSwUGAAAAAAYABgBbAQAAsQMA&#10;AAAA&#10;" path="m0,0l9010,0,9010,541,0,541,0,0xe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100" style="position:absolute;left:10;top:-2335;height:540;width:9025;" filled="f" stroked="t" coordsize="9025,565" o:gfxdata="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TvQvK5AAAA2gAA&#10;AA8AAAAAAAAAAQAgAAAAIgAAAGRycy9kb3ducmV2LnhtbFBLAQIUABQAAAAIAIdO4kAzLwWeOwAA&#10;ADkAAAAQAAAAAAAAAAEAIAAAAAgBAABkcnMvc2hhcGV4bWwueG1sUEsFBgAAAAAGAAYAWwEAALID&#10;AAAAAA==&#10;" path="m0,4l9025,4m0,559l9025,559e">
                          <v:fill on="f" focussize="0,0"/>
                          <v:stroke weight="0.48pt" color="#000000" joinstyle="bevel"/>
                          <v:imagedata o:title=""/>
                          <o:lock v:ext="edit" aspectratio="f"/>
                        </v:shape>
                      </v:group>
                      <v:shape id="_x0000_s1026" o:spid="_x0000_s1026" o:spt="202" type="#_x0000_t202" style="position:absolute;left:-70;top:-16051;height:649;width:9065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159" w:line="296" w:lineRule="exact"/>
                                <w:ind w:left="176"/>
                                <w:rPr>
                                  <w:rFonts w:ascii="等线" w:hAnsi="等线" w:eastAsia="等线" w:cs="等线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等线" w:hAnsi="等线" w:eastAsia="等线" w:cs="等线"/>
                                  <w:spacing w:val="8"/>
                                  <w:position w:val="3"/>
                                  <w:sz w:val="20"/>
                                  <w:szCs w:val="20"/>
                                </w:rPr>
                                <w:t>【课程实施评价表说明】课程实施评价主要是对课程进行的评价，1-3</w:t>
                              </w:r>
                              <w:r>
                                <w:rPr>
                                  <w:rFonts w:ascii="等线" w:hAnsi="等线" w:eastAsia="等线" w:cs="等线"/>
                                  <w:spacing w:val="7"/>
                                  <w:position w:val="3"/>
                                  <w:sz w:val="20"/>
                                  <w:szCs w:val="20"/>
                                </w:rPr>
                                <w:t>题分别评价课程目标的准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17" w:type="dxa"/>
            <w:vAlign w:val="center"/>
          </w:tcPr>
          <w:p>
            <w:pPr>
              <w:spacing w:before="62" w:line="229" w:lineRule="auto"/>
              <w:ind w:left="51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我收获了：</w:t>
            </w:r>
          </w:p>
        </w:tc>
        <w:tc>
          <w:tcPr>
            <w:tcW w:w="6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1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before="62" w:line="229" w:lineRule="auto"/>
              <w:ind w:left="51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遇到的困难：</w:t>
            </w:r>
          </w:p>
        </w:tc>
        <w:tc>
          <w:tcPr>
            <w:tcW w:w="6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020" w:type="dxa"/>
            <w:gridSpan w:val="5"/>
            <w:shd w:val="clear" w:color="auto" w:fill="D0CECE"/>
            <w:vAlign w:val="top"/>
          </w:tcPr>
          <w:p>
            <w:pPr>
              <w:pStyle w:val="7"/>
              <w:spacing w:before="197" w:line="217" w:lineRule="auto"/>
              <w:ind w:left="3901"/>
            </w:pPr>
            <w:r>
              <w:rPr>
                <w:b/>
                <w:bCs/>
                <w:spacing w:val="-6"/>
              </w:rPr>
              <w:t>四、自我评价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020" w:type="dxa"/>
            <w:gridSpan w:val="5"/>
            <w:vAlign w:val="top"/>
          </w:tcPr>
          <w:p>
            <w:pPr>
              <w:pStyle w:val="7"/>
              <w:spacing w:before="147" w:line="298" w:lineRule="exact"/>
              <w:ind w:left="549"/>
            </w:pPr>
            <w:r>
              <w:rPr>
                <w:b/>
                <w:bCs/>
                <w:spacing w:val="3"/>
                <w:position w:val="3"/>
              </w:rPr>
              <w:t>□优秀□良好</w:t>
            </w:r>
            <w:r>
              <w:rPr>
                <w:b/>
                <w:bCs/>
                <w:spacing w:val="2"/>
                <w:position w:val="3"/>
              </w:rPr>
              <w:t>□一般（勾选）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020" w:type="dxa"/>
            <w:gridSpan w:val="5"/>
            <w:vAlign w:val="top"/>
          </w:tcPr>
          <w:p>
            <w:pPr>
              <w:pStyle w:val="7"/>
              <w:spacing w:before="16" w:line="268" w:lineRule="auto"/>
              <w:ind w:right="107" w:firstLine="428" w:firstLineChars="200"/>
            </w:pPr>
            <w:r>
              <w:rPr>
                <w:b/>
                <w:bCs/>
                <w:spacing w:val="7"/>
              </w:rPr>
              <w:t>【研学报告单意图】</w:t>
            </w:r>
            <w:r>
              <w:rPr>
                <w:spacing w:val="7"/>
              </w:rPr>
              <w:t>帮助学生有目的的、条例清晰的总结课程中学习到的内容，辅助学生将</w:t>
            </w:r>
            <w:r>
              <w:rPr>
                <w:spacing w:val="9"/>
              </w:rPr>
              <w:t>研学学习的知识结构化。可以依据学习目标，分模块分步骤的描述学生需要</w:t>
            </w:r>
            <w:r>
              <w:rPr>
                <w:spacing w:val="8"/>
              </w:rPr>
              <w:t>总结的知识内容。</w:t>
            </w:r>
          </w:p>
        </w:tc>
      </w:tr>
    </w:tbl>
    <w:p>
      <w:pPr>
        <w:pStyle w:val="2"/>
        <w:spacing w:line="387" w:lineRule="auto"/>
      </w:pPr>
    </w:p>
    <w:p>
      <w:pPr>
        <w:spacing w:before="97" w:line="448" w:lineRule="exact"/>
        <w:ind w:left="420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30"/>
          <w:szCs w:val="30"/>
        </w:rPr>
        <w:t>8.4</w:t>
      </w:r>
      <w:r>
        <w:rPr>
          <w:rFonts w:ascii="黑体" w:hAnsi="黑体" w:eastAsia="黑体" w:cs="黑体"/>
          <w:spacing w:val="-1"/>
          <w:position w:val="3"/>
          <w:sz w:val="30"/>
          <w:szCs w:val="30"/>
        </w:rPr>
        <w:t>课程评价模板（课程专家教师视角）</w:t>
      </w:r>
    </w:p>
    <w:tbl>
      <w:tblPr>
        <w:tblStyle w:val="8"/>
        <w:tblW w:w="9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"/>
        <w:gridCol w:w="597"/>
        <w:gridCol w:w="1563"/>
        <w:gridCol w:w="2828"/>
        <w:gridCol w:w="2408"/>
        <w:gridCol w:w="1388"/>
        <w:gridCol w:w="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020" w:type="dxa"/>
            <w:gridSpan w:val="7"/>
            <w:shd w:val="clear" w:color="auto" w:fill="BEBEBE"/>
            <w:vAlign w:val="top"/>
          </w:tcPr>
          <w:p>
            <w:pPr>
              <w:pStyle w:val="7"/>
              <w:spacing w:before="128" w:line="298" w:lineRule="exact"/>
              <w:ind w:left="2990"/>
            </w:pPr>
            <w:r>
              <w:rPr>
                <w:b/>
                <w:bCs/>
                <w:spacing w:val="8"/>
                <w:position w:val="3"/>
              </w:rPr>
              <w:t>课程评价（课程专家教师视角）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spacing w:before="65" w:line="230" w:lineRule="auto"/>
              <w:ind w:left="6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课程名称</w:t>
            </w:r>
          </w:p>
        </w:tc>
        <w:tc>
          <w:tcPr>
            <w:tcW w:w="6624" w:type="dxa"/>
            <w:gridSpan w:val="3"/>
            <w:vAlign w:val="top"/>
          </w:tcPr>
          <w:p>
            <w:pPr>
              <w:spacing w:before="66" w:line="227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探索蘑菇的奥秘</w:t>
            </w:r>
          </w:p>
        </w:tc>
        <w:tc>
          <w:tcPr>
            <w:tcW w:w="11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spacing w:before="66" w:line="230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研学时间</w:t>
            </w:r>
          </w:p>
        </w:tc>
        <w:tc>
          <w:tcPr>
            <w:tcW w:w="6624" w:type="dxa"/>
            <w:gridSpan w:val="3"/>
            <w:vAlign w:val="top"/>
          </w:tcPr>
          <w:p>
            <w:pPr>
              <w:spacing w:before="65" w:line="229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2025年3月12日至2025年3月12日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spacing w:before="67" w:line="229" w:lineRule="auto"/>
              <w:ind w:left="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面向对象</w:t>
            </w:r>
          </w:p>
        </w:tc>
        <w:tc>
          <w:tcPr>
            <w:tcW w:w="662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spacing w:before="67" w:line="230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研学地点</w:t>
            </w:r>
          </w:p>
        </w:tc>
        <w:tc>
          <w:tcPr>
            <w:tcW w:w="6624" w:type="dxa"/>
            <w:gridSpan w:val="3"/>
            <w:vAlign w:val="top"/>
          </w:tcPr>
          <w:p>
            <w:pPr>
              <w:spacing w:before="67" w:line="229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**植物园**区域（如**市**植物园A区）</w:t>
            </w:r>
          </w:p>
        </w:tc>
        <w:tc>
          <w:tcPr>
            <w:tcW w:w="11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15" w:type="dxa"/>
            <w:gridSpan w:val="2"/>
            <w:shd w:val="clear" w:color="auto" w:fill="D8D8D8"/>
            <w:vAlign w:val="top"/>
          </w:tcPr>
          <w:p>
            <w:pPr>
              <w:pStyle w:val="7"/>
              <w:spacing w:before="151" w:line="283" w:lineRule="exact"/>
              <w:ind w:left="110"/>
              <w:rPr>
                <w:spacing w:val="5"/>
                <w:position w:val="3"/>
              </w:rPr>
            </w:pPr>
            <w:r>
              <w:rPr>
                <w:spacing w:val="5"/>
                <w:position w:val="3"/>
              </w:rPr>
              <w:t>序号</w:t>
            </w:r>
          </w:p>
        </w:tc>
        <w:tc>
          <w:tcPr>
            <w:tcW w:w="4391" w:type="dxa"/>
            <w:gridSpan w:val="2"/>
            <w:shd w:val="clear" w:color="auto" w:fill="D8D8D8"/>
            <w:vAlign w:val="top"/>
          </w:tcPr>
          <w:p>
            <w:pPr>
              <w:pStyle w:val="7"/>
              <w:spacing w:before="151" w:line="283" w:lineRule="exact"/>
              <w:ind w:left="110"/>
              <w:rPr>
                <w:spacing w:val="5"/>
                <w:position w:val="3"/>
              </w:rPr>
            </w:pPr>
            <w:r>
              <w:rPr>
                <w:spacing w:val="5"/>
                <w:position w:val="3"/>
              </w:rPr>
              <w:t>评价指标</w:t>
            </w:r>
          </w:p>
        </w:tc>
        <w:tc>
          <w:tcPr>
            <w:tcW w:w="2408" w:type="dxa"/>
            <w:shd w:val="clear" w:color="auto" w:fill="D8D8D8"/>
            <w:vAlign w:val="top"/>
          </w:tcPr>
          <w:p>
            <w:pPr>
              <w:pStyle w:val="7"/>
              <w:spacing w:before="151" w:line="283" w:lineRule="exact"/>
              <w:ind w:left="110"/>
            </w:pPr>
            <w:r>
              <w:rPr>
                <w:spacing w:val="5"/>
                <w:position w:val="3"/>
              </w:rPr>
              <w:t>你的评分(满分5分)</w:t>
            </w:r>
          </w:p>
        </w:tc>
        <w:tc>
          <w:tcPr>
            <w:tcW w:w="1506" w:type="dxa"/>
            <w:gridSpan w:val="2"/>
            <w:shd w:val="clear" w:color="auto" w:fill="D8D8D8"/>
            <w:vAlign w:val="top"/>
          </w:tcPr>
          <w:p>
            <w:pPr>
              <w:pStyle w:val="7"/>
              <w:spacing w:before="151" w:line="283" w:lineRule="exact"/>
              <w:ind w:left="110"/>
            </w:pPr>
            <w:r>
              <w:rPr>
                <w:spacing w:val="5"/>
                <w:position w:val="3"/>
              </w:rPr>
              <w:t>其他建议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15" w:type="dxa"/>
            <w:gridSpan w:val="2"/>
            <w:vAlign w:val="top"/>
          </w:tcPr>
          <w:p>
            <w:pPr>
              <w:pStyle w:val="7"/>
              <w:spacing w:before="138" w:line="322" w:lineRule="exact"/>
              <w:ind w:left="314"/>
            </w:pPr>
            <w:r>
              <w:rPr>
                <w:position w:val="4"/>
              </w:rPr>
              <w:t>1</w:t>
            </w:r>
          </w:p>
        </w:tc>
        <w:tc>
          <w:tcPr>
            <w:tcW w:w="4391" w:type="dxa"/>
            <w:gridSpan w:val="2"/>
            <w:vAlign w:val="top"/>
          </w:tcPr>
          <w:p>
            <w:pPr>
              <w:pStyle w:val="7"/>
              <w:spacing w:before="171" w:line="217" w:lineRule="auto"/>
              <w:ind w:left="107"/>
            </w:pPr>
            <w:r>
              <w:rPr>
                <w:spacing w:val="5"/>
              </w:rPr>
              <w:t>课程目标清晰、具体。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15" w:type="dxa"/>
            <w:gridSpan w:val="2"/>
            <w:vAlign w:val="top"/>
          </w:tcPr>
          <w:p>
            <w:pPr>
              <w:pStyle w:val="7"/>
              <w:spacing w:before="137" w:line="322" w:lineRule="exact"/>
              <w:ind w:left="309"/>
            </w:pPr>
            <w:r>
              <w:rPr>
                <w:position w:val="3"/>
              </w:rPr>
              <w:t>2</w:t>
            </w:r>
          </w:p>
        </w:tc>
        <w:tc>
          <w:tcPr>
            <w:tcW w:w="4391" w:type="dxa"/>
            <w:gridSpan w:val="2"/>
            <w:vAlign w:val="top"/>
          </w:tcPr>
          <w:p>
            <w:pPr>
              <w:pStyle w:val="7"/>
              <w:spacing w:before="137" w:line="298" w:lineRule="exact"/>
              <w:ind w:left="107"/>
            </w:pPr>
            <w:r>
              <w:rPr>
                <w:spacing w:val="8"/>
                <w:position w:val="3"/>
              </w:rPr>
              <w:t>课程目标符合学生的发展水平。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5" w:type="dxa"/>
            <w:gridSpan w:val="2"/>
            <w:vAlign w:val="top"/>
          </w:tcPr>
          <w:p>
            <w:pPr>
              <w:pStyle w:val="7"/>
              <w:spacing w:before="136" w:line="320" w:lineRule="exact"/>
              <w:ind w:left="307"/>
            </w:pPr>
            <w:r>
              <w:rPr>
                <w:position w:val="3"/>
              </w:rPr>
              <w:t>3</w:t>
            </w:r>
          </w:p>
        </w:tc>
        <w:tc>
          <w:tcPr>
            <w:tcW w:w="4391" w:type="dxa"/>
            <w:gridSpan w:val="2"/>
            <w:vAlign w:val="top"/>
          </w:tcPr>
          <w:p>
            <w:pPr>
              <w:pStyle w:val="7"/>
              <w:spacing w:before="136" w:line="298" w:lineRule="exact"/>
              <w:ind w:left="118"/>
            </w:pPr>
            <w:r>
              <w:rPr>
                <w:spacing w:val="6"/>
                <w:position w:val="3"/>
              </w:rPr>
              <w:t>与学校课程衔接紧密，能够拓宽视野。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15" w:type="dxa"/>
            <w:gridSpan w:val="2"/>
            <w:vAlign w:val="top"/>
          </w:tcPr>
          <w:p>
            <w:pPr>
              <w:pStyle w:val="7"/>
              <w:spacing w:before="137" w:line="321" w:lineRule="exact"/>
              <w:ind w:left="302"/>
            </w:pPr>
            <w:r>
              <w:rPr>
                <w:position w:val="4"/>
              </w:rPr>
              <w:t>4</w:t>
            </w:r>
          </w:p>
        </w:tc>
        <w:tc>
          <w:tcPr>
            <w:tcW w:w="4391" w:type="dxa"/>
            <w:gridSpan w:val="2"/>
            <w:vAlign w:val="top"/>
          </w:tcPr>
          <w:p>
            <w:pPr>
              <w:pStyle w:val="7"/>
              <w:spacing w:before="168" w:line="218" w:lineRule="auto"/>
              <w:ind w:left="107"/>
            </w:pPr>
            <w:r>
              <w:rPr>
                <w:spacing w:val="7"/>
              </w:rPr>
              <w:t>课程内容科学准确。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15" w:type="dxa"/>
            <w:gridSpan w:val="2"/>
            <w:vAlign w:val="top"/>
          </w:tcPr>
          <w:p>
            <w:pPr>
              <w:pStyle w:val="7"/>
              <w:spacing w:before="136" w:line="320" w:lineRule="exact"/>
              <w:ind w:left="310"/>
            </w:pPr>
            <w:r>
              <w:rPr>
                <w:position w:val="4"/>
              </w:rPr>
              <w:t>5</w:t>
            </w:r>
          </w:p>
        </w:tc>
        <w:tc>
          <w:tcPr>
            <w:tcW w:w="4391" w:type="dxa"/>
            <w:gridSpan w:val="2"/>
            <w:vAlign w:val="top"/>
          </w:tcPr>
          <w:p>
            <w:pPr>
              <w:pStyle w:val="7"/>
              <w:spacing w:before="168" w:line="218" w:lineRule="auto"/>
              <w:ind w:left="107"/>
            </w:pPr>
            <w:r>
              <w:rPr>
                <w:spacing w:val="7"/>
              </w:rPr>
              <w:t>课程内容丰富多样。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5" w:type="dxa"/>
            <w:gridSpan w:val="2"/>
            <w:vAlign w:val="top"/>
          </w:tcPr>
          <w:p>
            <w:pPr>
              <w:pStyle w:val="7"/>
              <w:spacing w:before="135" w:line="320" w:lineRule="exact"/>
              <w:ind w:left="310"/>
            </w:pPr>
            <w:r>
              <w:rPr>
                <w:position w:val="3"/>
              </w:rPr>
              <w:t>6</w:t>
            </w:r>
          </w:p>
        </w:tc>
        <w:tc>
          <w:tcPr>
            <w:tcW w:w="4391" w:type="dxa"/>
            <w:gridSpan w:val="2"/>
            <w:vAlign w:val="top"/>
          </w:tcPr>
          <w:p>
            <w:pPr>
              <w:pStyle w:val="7"/>
              <w:spacing w:before="135" w:line="298" w:lineRule="exact"/>
              <w:ind w:left="107"/>
            </w:pPr>
            <w:r>
              <w:rPr>
                <w:spacing w:val="7"/>
                <w:position w:val="3"/>
              </w:rPr>
              <w:t>课程内容整合连贯。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15" w:type="dxa"/>
            <w:gridSpan w:val="2"/>
            <w:vAlign w:val="top"/>
          </w:tcPr>
          <w:p>
            <w:pPr>
              <w:pStyle w:val="7"/>
              <w:spacing w:before="135" w:line="322" w:lineRule="exact"/>
              <w:ind w:left="309"/>
            </w:pPr>
            <w:r>
              <w:rPr>
                <w:position w:val="4"/>
              </w:rPr>
              <w:t>7</w:t>
            </w:r>
          </w:p>
        </w:tc>
        <w:tc>
          <w:tcPr>
            <w:tcW w:w="4391" w:type="dxa"/>
            <w:gridSpan w:val="2"/>
            <w:vAlign w:val="top"/>
          </w:tcPr>
          <w:p>
            <w:pPr>
              <w:pStyle w:val="7"/>
              <w:spacing w:before="135" w:line="298" w:lineRule="exact"/>
              <w:ind w:left="107"/>
            </w:pPr>
            <w:r>
              <w:rPr>
                <w:spacing w:val="1"/>
                <w:position w:val="3"/>
              </w:rPr>
              <w:t>课程实施清晰、明确、完整。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5" w:type="dxa"/>
            <w:gridSpan w:val="2"/>
            <w:vAlign w:val="top"/>
          </w:tcPr>
          <w:p>
            <w:pPr>
              <w:pStyle w:val="7"/>
              <w:spacing w:before="134" w:line="320" w:lineRule="exact"/>
              <w:ind w:left="308"/>
            </w:pPr>
            <w:r>
              <w:rPr>
                <w:position w:val="3"/>
              </w:rPr>
              <w:t>8</w:t>
            </w:r>
          </w:p>
        </w:tc>
        <w:tc>
          <w:tcPr>
            <w:tcW w:w="4391" w:type="dxa"/>
            <w:gridSpan w:val="2"/>
            <w:vAlign w:val="top"/>
          </w:tcPr>
          <w:p>
            <w:pPr>
              <w:pStyle w:val="7"/>
              <w:spacing w:before="165" w:line="219" w:lineRule="auto"/>
              <w:ind w:left="110"/>
            </w:pPr>
            <w:r>
              <w:rPr>
                <w:spacing w:val="6"/>
              </w:rPr>
              <w:t>教师能够及时、准确提供支持。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15" w:type="dxa"/>
            <w:gridSpan w:val="2"/>
            <w:vAlign w:val="top"/>
          </w:tcPr>
          <w:p>
            <w:pPr>
              <w:pStyle w:val="7"/>
              <w:spacing w:before="132" w:line="320" w:lineRule="exact"/>
              <w:ind w:left="309"/>
            </w:pPr>
            <w:r>
              <w:rPr>
                <w:position w:val="3"/>
              </w:rPr>
              <w:t>9</w:t>
            </w:r>
          </w:p>
        </w:tc>
        <w:tc>
          <w:tcPr>
            <w:tcW w:w="4391" w:type="dxa"/>
            <w:gridSpan w:val="2"/>
            <w:vAlign w:val="top"/>
          </w:tcPr>
          <w:p>
            <w:pPr>
              <w:pStyle w:val="7"/>
              <w:spacing w:before="164" w:line="218" w:lineRule="auto"/>
              <w:ind w:left="107"/>
            </w:pPr>
            <w:r>
              <w:rPr>
                <w:spacing w:val="7"/>
              </w:rPr>
              <w:t>课程安全准备充分。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5" w:type="dxa"/>
            <w:gridSpan w:val="2"/>
            <w:vAlign w:val="top"/>
          </w:tcPr>
          <w:p>
            <w:pPr>
              <w:pStyle w:val="7"/>
              <w:spacing w:before="131" w:line="320" w:lineRule="exact"/>
              <w:ind w:left="259"/>
            </w:pPr>
            <w:r>
              <w:rPr>
                <w:spacing w:val="-4"/>
                <w:position w:val="3"/>
              </w:rPr>
              <w:t>10</w:t>
            </w:r>
          </w:p>
        </w:tc>
        <w:tc>
          <w:tcPr>
            <w:tcW w:w="4391" w:type="dxa"/>
            <w:gridSpan w:val="2"/>
            <w:vAlign w:val="top"/>
          </w:tcPr>
          <w:p>
            <w:pPr>
              <w:pStyle w:val="7"/>
              <w:spacing w:before="163" w:line="218" w:lineRule="auto"/>
              <w:ind w:left="110"/>
            </w:pPr>
            <w:r>
              <w:rPr>
                <w:spacing w:val="8"/>
              </w:rPr>
              <w:t>教师采用多种方式对学生进行评价。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15" w:type="dxa"/>
            <w:gridSpan w:val="2"/>
            <w:vAlign w:val="top"/>
          </w:tcPr>
          <w:p>
            <w:pPr>
              <w:pStyle w:val="7"/>
              <w:spacing w:before="132" w:line="321" w:lineRule="exact"/>
              <w:ind w:left="259"/>
            </w:pPr>
            <w:r>
              <w:rPr>
                <w:spacing w:val="-4"/>
                <w:position w:val="4"/>
              </w:rPr>
              <w:t>11</w:t>
            </w:r>
          </w:p>
        </w:tc>
        <w:tc>
          <w:tcPr>
            <w:tcW w:w="4391" w:type="dxa"/>
            <w:gridSpan w:val="2"/>
            <w:vAlign w:val="top"/>
          </w:tcPr>
          <w:p>
            <w:pPr>
              <w:pStyle w:val="7"/>
              <w:spacing w:before="132" w:line="297" w:lineRule="exact"/>
              <w:ind w:left="110"/>
            </w:pPr>
            <w:r>
              <w:rPr>
                <w:spacing w:val="8"/>
                <w:position w:val="3"/>
              </w:rPr>
              <w:t>教学评价符合课程目标要求。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5" w:type="dxa"/>
            <w:gridSpan w:val="2"/>
            <w:vAlign w:val="top"/>
          </w:tcPr>
          <w:p>
            <w:pPr>
              <w:pStyle w:val="7"/>
              <w:spacing w:before="131" w:line="322" w:lineRule="exact"/>
              <w:ind w:left="259"/>
            </w:pPr>
            <w:r>
              <w:rPr>
                <w:spacing w:val="-4"/>
                <w:position w:val="3"/>
              </w:rPr>
              <w:t>12</w:t>
            </w:r>
          </w:p>
        </w:tc>
        <w:tc>
          <w:tcPr>
            <w:tcW w:w="4391" w:type="dxa"/>
            <w:gridSpan w:val="2"/>
            <w:vAlign w:val="top"/>
          </w:tcPr>
          <w:p>
            <w:pPr>
              <w:pStyle w:val="7"/>
              <w:spacing w:before="163" w:line="218" w:lineRule="auto"/>
              <w:ind w:left="107"/>
            </w:pPr>
            <w:r>
              <w:rPr>
                <w:spacing w:val="7"/>
              </w:rPr>
              <w:t>课程设计良好。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5" w:type="dxa"/>
            <w:gridSpan w:val="2"/>
            <w:vAlign w:val="top"/>
          </w:tcPr>
          <w:p>
            <w:pPr>
              <w:pStyle w:val="7"/>
              <w:spacing w:before="131" w:line="322" w:lineRule="exact"/>
              <w:ind w:left="259"/>
              <w:rPr>
                <w:spacing w:val="-4"/>
                <w:position w:val="3"/>
              </w:rPr>
            </w:pPr>
            <w:r>
              <w:rPr>
                <w:spacing w:val="6"/>
                <w:position w:val="3"/>
              </w:rPr>
              <w:t>13</w:t>
            </w:r>
          </w:p>
        </w:tc>
        <w:tc>
          <w:tcPr>
            <w:tcW w:w="4391" w:type="dxa"/>
            <w:gridSpan w:val="2"/>
            <w:vAlign w:val="top"/>
          </w:tcPr>
          <w:p>
            <w:pPr>
              <w:pStyle w:val="7"/>
              <w:spacing w:before="163" w:line="218" w:lineRule="auto"/>
              <w:ind w:left="107"/>
              <w:rPr>
                <w:spacing w:val="7"/>
              </w:rPr>
            </w:pPr>
            <w:r>
              <w:rPr>
                <w:spacing w:val="6"/>
                <w:position w:val="3"/>
              </w:rPr>
              <w:t>课程能够促进学生发展。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9020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pStyle w:val="7"/>
              <w:spacing w:before="23" w:line="271" w:lineRule="auto"/>
              <w:ind w:left="114" w:right="107"/>
              <w:jc w:val="both"/>
            </w:pPr>
            <w:r>
              <w:rPr>
                <w:rFonts w:hint="eastAsia"/>
                <w:spacing w:val="3"/>
                <w:lang w:eastAsia="zh-CN"/>
              </w:rPr>
              <w:t>【</w:t>
            </w:r>
            <w:r>
              <w:rPr>
                <w:rFonts w:hint="eastAsia"/>
                <w:spacing w:val="3"/>
                <w:lang w:val="en-US" w:eastAsia="zh-CN"/>
              </w:rPr>
              <w:t>课程实施评价表说明</w:t>
            </w:r>
            <w:r>
              <w:rPr>
                <w:rFonts w:hint="eastAsia"/>
                <w:spacing w:val="3"/>
                <w:lang w:eastAsia="zh-CN"/>
              </w:rPr>
              <w:t>】</w:t>
            </w:r>
            <w:r>
              <w:rPr>
                <w:rFonts w:hint="eastAsia"/>
                <w:spacing w:val="3"/>
                <w:lang w:val="en-US" w:eastAsia="zh-CN"/>
              </w:rPr>
              <w:t>课程实施评价主要是对课程进行的评价，1-3题分别评价课程目标的准</w:t>
            </w:r>
            <w:r>
              <w:rPr>
                <w:spacing w:val="3"/>
              </w:rPr>
              <w:t>确性、拓展性、适切性；4-6题分别评价课程内容的科学性</w:t>
            </w:r>
            <w:r>
              <w:rPr>
                <w:spacing w:val="2"/>
              </w:rPr>
              <w:t>、丰富性、整合性；7-9题分别评价</w:t>
            </w:r>
            <w:r>
              <w:rPr>
                <w:spacing w:val="1"/>
              </w:rPr>
              <w:t>课程实施的完整性、支持性、安全性；10-12题分别评价教学评价的多样性、目标导向性；12-13</w:t>
            </w:r>
            <w:r>
              <w:rPr>
                <w:spacing w:val="7"/>
              </w:rPr>
              <w:t>分别评级课程的整体效果和学生发展。建议在实际的评价量表设计上从课程专家、学生、教师不</w:t>
            </w:r>
            <w:r>
              <w:rPr>
                <w:spacing w:val="8"/>
              </w:rPr>
              <w:t>同的角度出发进行重新设计。</w:t>
            </w:r>
          </w:p>
        </w:tc>
      </w:tr>
    </w:tbl>
    <w:p>
      <w:pPr>
        <w:pStyle w:val="2"/>
        <w:spacing w:line="386" w:lineRule="auto"/>
      </w:pPr>
    </w:p>
    <w:p>
      <w:pPr>
        <w:spacing w:before="97" w:line="448" w:lineRule="exact"/>
        <w:ind w:left="420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position w:val="3"/>
          <w:sz w:val="30"/>
          <w:szCs w:val="30"/>
        </w:rPr>
        <w:t>8.5</w:t>
      </w:r>
      <w:r>
        <w:rPr>
          <w:rFonts w:ascii="黑体" w:hAnsi="黑体" w:eastAsia="黑体" w:cs="黑体"/>
          <w:spacing w:val="-2"/>
          <w:position w:val="3"/>
          <w:sz w:val="30"/>
          <w:szCs w:val="30"/>
        </w:rPr>
        <w:t>课程评价模板（学生视角）</w:t>
      </w:r>
    </w:p>
    <w:tbl>
      <w:tblPr>
        <w:tblStyle w:val="8"/>
        <w:tblW w:w="9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"/>
        <w:gridCol w:w="596"/>
        <w:gridCol w:w="1563"/>
        <w:gridCol w:w="3253"/>
        <w:gridCol w:w="1984"/>
        <w:gridCol w:w="1388"/>
        <w:gridCol w:w="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020" w:type="dxa"/>
            <w:gridSpan w:val="7"/>
            <w:shd w:val="clear" w:color="auto" w:fill="BEBEBE"/>
            <w:vAlign w:val="top"/>
          </w:tcPr>
          <w:p>
            <w:pPr>
              <w:pStyle w:val="7"/>
              <w:spacing w:before="129" w:line="300" w:lineRule="exact"/>
              <w:ind w:left="3463"/>
            </w:pPr>
            <w:r>
              <w:rPr>
                <w:b/>
                <w:bCs/>
                <w:spacing w:val="8"/>
                <w:position w:val="3"/>
              </w:rPr>
              <w:t>课程评价（学生视角）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gridSpan w:val="2"/>
            <w:vAlign w:val="top"/>
          </w:tcPr>
          <w:p>
            <w:pPr>
              <w:spacing w:before="67" w:line="230" w:lineRule="auto"/>
              <w:ind w:left="6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课程名称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spacing w:before="67" w:line="227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探索蘑菇的奥秘</w:t>
            </w:r>
          </w:p>
        </w:tc>
        <w:tc>
          <w:tcPr>
            <w:tcW w:w="11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gridSpan w:val="2"/>
            <w:vAlign w:val="top"/>
          </w:tcPr>
          <w:p>
            <w:pPr>
              <w:spacing w:before="67" w:line="230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研学时间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spacing w:before="66" w:line="22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2025年3月12日至2025年3月12日</w:t>
            </w: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gridSpan w:val="2"/>
            <w:vAlign w:val="top"/>
          </w:tcPr>
          <w:p>
            <w:pPr>
              <w:spacing w:before="66" w:line="230" w:lineRule="auto"/>
              <w:ind w:left="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学校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gridSpan w:val="2"/>
            <w:vAlign w:val="top"/>
          </w:tcPr>
          <w:p>
            <w:pPr>
              <w:spacing w:before="66" w:line="230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研学地点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spacing w:before="66" w:line="229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**植物园**区域（如**市**植物园A区）</w:t>
            </w:r>
          </w:p>
        </w:tc>
        <w:tc>
          <w:tcPr>
            <w:tcW w:w="11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14" w:type="dxa"/>
            <w:gridSpan w:val="2"/>
            <w:shd w:val="clear" w:color="auto" w:fill="D8D8D8"/>
            <w:vAlign w:val="top"/>
          </w:tcPr>
          <w:p>
            <w:pPr>
              <w:pStyle w:val="7"/>
              <w:spacing w:before="184" w:line="218" w:lineRule="auto"/>
              <w:ind w:left="152"/>
            </w:pPr>
            <w:r>
              <w:rPr>
                <w:spacing w:val="5"/>
              </w:rPr>
              <w:t>序号</w:t>
            </w:r>
          </w:p>
        </w:tc>
        <w:tc>
          <w:tcPr>
            <w:tcW w:w="4816" w:type="dxa"/>
            <w:gridSpan w:val="2"/>
            <w:shd w:val="clear" w:color="auto" w:fill="D8D8D8"/>
            <w:vAlign w:val="top"/>
          </w:tcPr>
          <w:p>
            <w:pPr>
              <w:pStyle w:val="7"/>
              <w:spacing w:before="185" w:line="217" w:lineRule="auto"/>
              <w:ind w:left="110"/>
            </w:pPr>
            <w:r>
              <w:rPr>
                <w:spacing w:val="7"/>
              </w:rPr>
              <w:t>评价指标</w:t>
            </w:r>
          </w:p>
        </w:tc>
        <w:tc>
          <w:tcPr>
            <w:tcW w:w="1984" w:type="dxa"/>
            <w:shd w:val="clear" w:color="auto" w:fill="D8D8D8"/>
            <w:vAlign w:val="top"/>
          </w:tcPr>
          <w:p>
            <w:pPr>
              <w:pStyle w:val="7"/>
              <w:spacing w:before="152" w:line="283" w:lineRule="exact"/>
              <w:ind w:left="113"/>
            </w:pPr>
            <w:r>
              <w:rPr>
                <w:spacing w:val="4"/>
                <w:position w:val="3"/>
              </w:rPr>
              <w:t>评分(满分5分)</w:t>
            </w:r>
          </w:p>
        </w:tc>
        <w:tc>
          <w:tcPr>
            <w:tcW w:w="1506" w:type="dxa"/>
            <w:gridSpan w:val="2"/>
            <w:shd w:val="clear" w:color="auto" w:fill="D8D8D8"/>
            <w:vAlign w:val="top"/>
          </w:tcPr>
          <w:p>
            <w:pPr>
              <w:pStyle w:val="7"/>
              <w:spacing w:before="185" w:line="217" w:lineRule="auto"/>
              <w:ind w:left="118"/>
            </w:pPr>
            <w:r>
              <w:rPr>
                <w:spacing w:val="6"/>
              </w:rPr>
              <w:t>其他建议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4" w:type="dxa"/>
            <w:gridSpan w:val="2"/>
            <w:vAlign w:val="top"/>
          </w:tcPr>
          <w:p>
            <w:pPr>
              <w:pStyle w:val="7"/>
              <w:spacing w:before="139" w:line="322" w:lineRule="exact"/>
              <w:ind w:left="314"/>
            </w:pPr>
            <w:r>
              <w:rPr>
                <w:position w:val="4"/>
              </w:rPr>
              <w:t>1</w:t>
            </w:r>
          </w:p>
        </w:tc>
        <w:tc>
          <w:tcPr>
            <w:tcW w:w="4816" w:type="dxa"/>
            <w:gridSpan w:val="2"/>
            <w:vAlign w:val="top"/>
          </w:tcPr>
          <w:p>
            <w:pPr>
              <w:pStyle w:val="7"/>
              <w:spacing w:before="172" w:line="217" w:lineRule="auto"/>
              <w:ind w:left="108"/>
            </w:pPr>
            <w:r>
              <w:rPr>
                <w:spacing w:val="5"/>
              </w:rPr>
              <w:t>课程目标清晰、具体。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4" w:type="dxa"/>
            <w:gridSpan w:val="2"/>
            <w:vAlign w:val="top"/>
          </w:tcPr>
          <w:p>
            <w:pPr>
              <w:pStyle w:val="7"/>
              <w:spacing w:before="139" w:line="322" w:lineRule="exact"/>
              <w:ind w:left="309"/>
            </w:pPr>
            <w:r>
              <w:rPr>
                <w:position w:val="3"/>
              </w:rPr>
              <w:t>2</w:t>
            </w:r>
          </w:p>
        </w:tc>
        <w:tc>
          <w:tcPr>
            <w:tcW w:w="4816" w:type="dxa"/>
            <w:gridSpan w:val="2"/>
            <w:vAlign w:val="top"/>
          </w:tcPr>
          <w:p>
            <w:pPr>
              <w:pStyle w:val="7"/>
              <w:spacing w:before="171" w:line="218" w:lineRule="auto"/>
              <w:ind w:left="113"/>
            </w:pPr>
            <w:r>
              <w:rPr>
                <w:spacing w:val="8"/>
              </w:rPr>
              <w:t>我能完成课程设定的目标。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4" w:type="dxa"/>
            <w:gridSpan w:val="2"/>
            <w:vAlign w:val="top"/>
          </w:tcPr>
          <w:p>
            <w:pPr>
              <w:pStyle w:val="7"/>
              <w:spacing w:before="137" w:line="320" w:lineRule="exact"/>
              <w:ind w:left="307"/>
            </w:pPr>
            <w:r>
              <w:rPr>
                <w:position w:val="3"/>
              </w:rPr>
              <w:t>3</w:t>
            </w:r>
          </w:p>
        </w:tc>
        <w:tc>
          <w:tcPr>
            <w:tcW w:w="4816" w:type="dxa"/>
            <w:gridSpan w:val="2"/>
            <w:vAlign w:val="top"/>
          </w:tcPr>
          <w:p>
            <w:pPr>
              <w:pStyle w:val="7"/>
              <w:spacing w:before="137" w:line="298" w:lineRule="exact"/>
              <w:ind w:left="119"/>
            </w:pPr>
            <w:r>
              <w:rPr>
                <w:spacing w:val="7"/>
                <w:position w:val="3"/>
              </w:rPr>
              <w:t>与学校课程联系紧密，能够拓宽我的视野。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4" w:type="dxa"/>
            <w:gridSpan w:val="2"/>
            <w:vAlign w:val="top"/>
          </w:tcPr>
          <w:p>
            <w:pPr>
              <w:pStyle w:val="7"/>
              <w:spacing w:before="137" w:line="322" w:lineRule="exact"/>
              <w:ind w:left="302"/>
            </w:pPr>
            <w:r>
              <w:rPr>
                <w:position w:val="4"/>
              </w:rPr>
              <w:t>4</w:t>
            </w:r>
          </w:p>
        </w:tc>
        <w:tc>
          <w:tcPr>
            <w:tcW w:w="4816" w:type="dxa"/>
            <w:gridSpan w:val="2"/>
            <w:vAlign w:val="top"/>
          </w:tcPr>
          <w:p>
            <w:pPr>
              <w:pStyle w:val="7"/>
              <w:spacing w:before="169" w:line="218" w:lineRule="auto"/>
              <w:ind w:left="108"/>
            </w:pPr>
            <w:r>
              <w:rPr>
                <w:spacing w:val="7"/>
              </w:rPr>
              <w:t>课程内容科学准确。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4" w:type="dxa"/>
            <w:gridSpan w:val="2"/>
            <w:vAlign w:val="top"/>
          </w:tcPr>
          <w:p>
            <w:pPr>
              <w:pStyle w:val="7"/>
              <w:spacing w:before="138" w:line="319" w:lineRule="exact"/>
              <w:ind w:left="310"/>
            </w:pPr>
            <w:r>
              <w:rPr>
                <w:position w:val="4"/>
              </w:rPr>
              <w:t>5</w:t>
            </w:r>
          </w:p>
        </w:tc>
        <w:tc>
          <w:tcPr>
            <w:tcW w:w="4816" w:type="dxa"/>
            <w:gridSpan w:val="2"/>
            <w:vAlign w:val="top"/>
          </w:tcPr>
          <w:p>
            <w:pPr>
              <w:pStyle w:val="7"/>
              <w:spacing w:before="169" w:line="218" w:lineRule="auto"/>
              <w:ind w:left="108"/>
            </w:pPr>
            <w:r>
              <w:rPr>
                <w:spacing w:val="7"/>
              </w:rPr>
              <w:t>课程内容丰富多样。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4" w:type="dxa"/>
            <w:gridSpan w:val="2"/>
            <w:vAlign w:val="top"/>
          </w:tcPr>
          <w:p>
            <w:pPr>
              <w:pStyle w:val="7"/>
              <w:spacing w:before="138" w:line="320" w:lineRule="exact"/>
              <w:ind w:left="310"/>
            </w:pPr>
            <w:r>
              <w:rPr>
                <w:position w:val="3"/>
              </w:rPr>
              <w:t>6</w:t>
            </w:r>
          </w:p>
        </w:tc>
        <w:tc>
          <w:tcPr>
            <w:tcW w:w="4816" w:type="dxa"/>
            <w:gridSpan w:val="2"/>
            <w:vAlign w:val="top"/>
          </w:tcPr>
          <w:p>
            <w:pPr>
              <w:pStyle w:val="7"/>
              <w:spacing w:before="138" w:line="297" w:lineRule="exact"/>
              <w:ind w:left="108"/>
            </w:pPr>
            <w:r>
              <w:rPr>
                <w:spacing w:val="7"/>
                <w:position w:val="3"/>
              </w:rPr>
              <w:t>课程内容整合连贯。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4" w:type="dxa"/>
            <w:gridSpan w:val="2"/>
            <w:vAlign w:val="top"/>
          </w:tcPr>
          <w:p>
            <w:pPr>
              <w:pStyle w:val="7"/>
              <w:spacing w:before="138" w:line="322" w:lineRule="exact"/>
              <w:ind w:left="309"/>
            </w:pPr>
            <w:r>
              <w:rPr>
                <w:position w:val="4"/>
              </w:rPr>
              <w:t>7</w:t>
            </w:r>
          </w:p>
        </w:tc>
        <w:tc>
          <w:tcPr>
            <w:tcW w:w="4816" w:type="dxa"/>
            <w:gridSpan w:val="2"/>
            <w:vAlign w:val="top"/>
          </w:tcPr>
          <w:p>
            <w:pPr>
              <w:pStyle w:val="7"/>
              <w:spacing w:before="138" w:line="298" w:lineRule="exact"/>
              <w:ind w:left="108"/>
            </w:pPr>
            <w:r>
              <w:rPr>
                <w:spacing w:val="1"/>
                <w:position w:val="3"/>
              </w:rPr>
              <w:t>课程实施清晰、明确、完整。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4" w:type="dxa"/>
            <w:gridSpan w:val="2"/>
            <w:vAlign w:val="top"/>
          </w:tcPr>
          <w:p>
            <w:pPr>
              <w:pStyle w:val="7"/>
              <w:spacing w:before="138" w:line="320" w:lineRule="exact"/>
              <w:ind w:left="308"/>
            </w:pPr>
            <w:r>
              <w:rPr>
                <w:position w:val="3"/>
              </w:rPr>
              <w:t>8</w:t>
            </w:r>
          </w:p>
        </w:tc>
        <w:tc>
          <w:tcPr>
            <w:tcW w:w="4816" w:type="dxa"/>
            <w:gridSpan w:val="2"/>
            <w:vAlign w:val="top"/>
          </w:tcPr>
          <w:p>
            <w:pPr>
              <w:pStyle w:val="7"/>
              <w:spacing w:before="169" w:line="219" w:lineRule="auto"/>
              <w:ind w:left="111"/>
            </w:pPr>
            <w:r>
              <w:rPr>
                <w:spacing w:val="6"/>
              </w:rPr>
              <w:t>教师能够及时、准确为我提供支持。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4" w:type="dxa"/>
            <w:gridSpan w:val="2"/>
            <w:vAlign w:val="top"/>
          </w:tcPr>
          <w:p>
            <w:pPr>
              <w:pStyle w:val="7"/>
              <w:spacing w:before="138" w:line="320" w:lineRule="exact"/>
              <w:ind w:left="309"/>
            </w:pPr>
            <w:r>
              <w:rPr>
                <w:position w:val="3"/>
              </w:rPr>
              <w:t>9</w:t>
            </w:r>
          </w:p>
        </w:tc>
        <w:tc>
          <w:tcPr>
            <w:tcW w:w="4816" w:type="dxa"/>
            <w:gridSpan w:val="2"/>
            <w:vAlign w:val="top"/>
          </w:tcPr>
          <w:p>
            <w:pPr>
              <w:pStyle w:val="7"/>
              <w:spacing w:before="170" w:line="218" w:lineRule="auto"/>
              <w:ind w:left="111"/>
            </w:pPr>
            <w:r>
              <w:rPr>
                <w:spacing w:val="7"/>
              </w:rPr>
              <w:t>教学关注课堂安全。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4" w:type="dxa"/>
            <w:gridSpan w:val="2"/>
            <w:vAlign w:val="top"/>
          </w:tcPr>
          <w:p>
            <w:pPr>
              <w:pStyle w:val="7"/>
              <w:spacing w:before="139" w:line="319" w:lineRule="exact"/>
              <w:ind w:left="259"/>
            </w:pPr>
            <w:r>
              <w:rPr>
                <w:spacing w:val="-4"/>
                <w:position w:val="3"/>
              </w:rPr>
              <w:t>10</w:t>
            </w:r>
          </w:p>
        </w:tc>
        <w:tc>
          <w:tcPr>
            <w:tcW w:w="4816" w:type="dxa"/>
            <w:gridSpan w:val="2"/>
            <w:vAlign w:val="top"/>
          </w:tcPr>
          <w:p>
            <w:pPr>
              <w:pStyle w:val="7"/>
              <w:spacing w:before="170" w:line="218" w:lineRule="auto"/>
              <w:ind w:left="111"/>
            </w:pPr>
            <w:r>
              <w:rPr>
                <w:spacing w:val="8"/>
              </w:rPr>
              <w:t>教师采用多种方式对我们进行评价。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14" w:type="dxa"/>
            <w:gridSpan w:val="2"/>
            <w:vAlign w:val="top"/>
          </w:tcPr>
          <w:p>
            <w:pPr>
              <w:pStyle w:val="7"/>
              <w:spacing w:before="139" w:line="322" w:lineRule="exact"/>
              <w:ind w:left="259"/>
            </w:pPr>
            <w:r>
              <w:rPr>
                <w:spacing w:val="-4"/>
                <w:position w:val="4"/>
              </w:rPr>
              <w:t>11</w:t>
            </w:r>
          </w:p>
        </w:tc>
        <w:tc>
          <w:tcPr>
            <w:tcW w:w="4816" w:type="dxa"/>
            <w:gridSpan w:val="2"/>
            <w:vAlign w:val="top"/>
          </w:tcPr>
          <w:p>
            <w:pPr>
              <w:pStyle w:val="7"/>
              <w:spacing w:before="172" w:line="217" w:lineRule="auto"/>
              <w:ind w:left="111"/>
            </w:pPr>
            <w:r>
              <w:rPr>
                <w:spacing w:val="8"/>
              </w:rPr>
              <w:t>教学评价与课程目标紧密结合。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4" w:type="dxa"/>
            <w:gridSpan w:val="2"/>
            <w:vAlign w:val="top"/>
          </w:tcPr>
          <w:p>
            <w:pPr>
              <w:pStyle w:val="7"/>
              <w:spacing w:before="138" w:line="322" w:lineRule="exact"/>
              <w:ind w:left="259"/>
            </w:pPr>
            <w:r>
              <w:rPr>
                <w:spacing w:val="-4"/>
                <w:position w:val="3"/>
              </w:rPr>
              <w:t>12</w:t>
            </w:r>
          </w:p>
        </w:tc>
        <w:tc>
          <w:tcPr>
            <w:tcW w:w="4816" w:type="dxa"/>
            <w:gridSpan w:val="2"/>
            <w:vAlign w:val="top"/>
          </w:tcPr>
          <w:p>
            <w:pPr>
              <w:pStyle w:val="7"/>
              <w:spacing w:before="170" w:line="218" w:lineRule="auto"/>
              <w:ind w:left="108"/>
            </w:pPr>
            <w:r>
              <w:rPr>
                <w:spacing w:val="7"/>
              </w:rPr>
              <w:t>课程设计良好。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14" w:type="dxa"/>
            <w:gridSpan w:val="2"/>
            <w:vAlign w:val="top"/>
          </w:tcPr>
          <w:p>
            <w:pPr>
              <w:pStyle w:val="7"/>
              <w:spacing w:before="138" w:line="320" w:lineRule="exact"/>
              <w:ind w:left="259"/>
            </w:pPr>
            <w:r>
              <w:rPr>
                <w:spacing w:val="-4"/>
                <w:position w:val="3"/>
              </w:rPr>
              <w:t>13</w:t>
            </w:r>
          </w:p>
        </w:tc>
        <w:tc>
          <w:tcPr>
            <w:tcW w:w="4816" w:type="dxa"/>
            <w:gridSpan w:val="2"/>
            <w:vAlign w:val="top"/>
          </w:tcPr>
          <w:p>
            <w:pPr>
              <w:pStyle w:val="7"/>
              <w:spacing w:before="169" w:line="219" w:lineRule="auto"/>
              <w:ind w:left="108"/>
            </w:pPr>
            <w:r>
              <w:rPr>
                <w:spacing w:val="8"/>
              </w:rPr>
              <w:t>课程能够促进我的发展。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9020" w:type="dxa"/>
            <w:gridSpan w:val="7"/>
            <w:vAlign w:val="top"/>
          </w:tcPr>
          <w:p>
            <w:pPr>
              <w:pStyle w:val="7"/>
              <w:spacing w:before="25" w:line="272" w:lineRule="auto"/>
              <w:ind w:right="107"/>
              <w:jc w:val="both"/>
            </w:pPr>
            <w:r>
              <w:rPr>
                <w:spacing w:val="8"/>
              </w:rPr>
              <w:t>【课程实施评价表说明】课程实施评价主要是对课程进行的评价，1-3</w:t>
            </w:r>
            <w:r>
              <w:rPr>
                <w:spacing w:val="7"/>
              </w:rPr>
              <w:t>题分别评价课程目标的准</w:t>
            </w:r>
            <w:r>
              <w:rPr>
                <w:spacing w:val="3"/>
              </w:rPr>
              <w:t>确性、拓展性、适切性；4-6题分别评价课程内容的科学性</w:t>
            </w:r>
            <w:r>
              <w:rPr>
                <w:spacing w:val="2"/>
              </w:rPr>
              <w:t>、丰富性、整合性；7-9题分别评价</w:t>
            </w:r>
            <w:r>
              <w:rPr>
                <w:spacing w:val="1"/>
              </w:rPr>
              <w:t>课程实施的完整性、支持性、安全性；10-12题分别评价教学评价的多样性、目标导向性；12-13</w:t>
            </w:r>
            <w:r>
              <w:rPr>
                <w:spacing w:val="7"/>
              </w:rPr>
              <w:t>分别评级课程的整体效果和学生发展。建议在实际的评价量表设计上从课程专家、学生、教师不</w:t>
            </w:r>
            <w:r>
              <w:rPr>
                <w:spacing w:val="8"/>
              </w:rPr>
              <w:t>同的角度出发进行重新设计。</w:t>
            </w:r>
          </w:p>
        </w:tc>
      </w:tr>
    </w:tbl>
    <w:p>
      <w:pPr>
        <w:pStyle w:val="2"/>
      </w:pPr>
    </w:p>
    <w:p>
      <w:pPr>
        <w:pStyle w:val="2"/>
        <w:spacing w:line="318" w:lineRule="auto"/>
      </w:pPr>
    </w:p>
    <w:p>
      <w:pPr>
        <w:spacing w:before="98" w:line="448" w:lineRule="exact"/>
        <w:ind w:left="420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position w:val="3"/>
          <w:sz w:val="30"/>
          <w:szCs w:val="30"/>
        </w:rPr>
        <w:t>8.6</w:t>
      </w:r>
      <w:r>
        <w:rPr>
          <w:rFonts w:ascii="黑体" w:hAnsi="黑体" w:eastAsia="黑体" w:cs="黑体"/>
          <w:spacing w:val="-2"/>
          <w:position w:val="3"/>
          <w:sz w:val="30"/>
          <w:szCs w:val="30"/>
        </w:rPr>
        <w:t>课堂教学评价模板</w:t>
      </w:r>
    </w:p>
    <w:tbl>
      <w:tblPr>
        <w:tblStyle w:val="8"/>
        <w:tblW w:w="89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7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12" w:type="dxa"/>
            <w:shd w:val="clear" w:color="auto" w:fill="D0CECE"/>
            <w:vAlign w:val="top"/>
          </w:tcPr>
          <w:p>
            <w:pPr>
              <w:pStyle w:val="7"/>
              <w:spacing w:before="215" w:line="220" w:lineRule="auto"/>
              <w:ind w:left="359"/>
              <w:rPr>
                <w:sz w:val="19"/>
                <w:szCs w:val="19"/>
              </w:rPr>
            </w:pPr>
            <w:r>
              <w:rPr>
                <w:b/>
                <w:bCs/>
                <w:spacing w:val="8"/>
                <w:sz w:val="19"/>
                <w:szCs w:val="19"/>
              </w:rPr>
              <w:t>评价维度</w:t>
            </w:r>
          </w:p>
        </w:tc>
        <w:tc>
          <w:tcPr>
            <w:tcW w:w="7423" w:type="dxa"/>
            <w:shd w:val="clear" w:color="auto" w:fill="D0CECE"/>
            <w:vAlign w:val="top"/>
          </w:tcPr>
          <w:p>
            <w:pPr>
              <w:pStyle w:val="7"/>
              <w:spacing w:before="215" w:line="220" w:lineRule="auto"/>
              <w:ind w:left="3316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具体角度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1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科学观念</w:t>
            </w:r>
          </w:p>
        </w:tc>
        <w:tc>
          <w:tcPr>
            <w:tcW w:w="7423" w:type="dxa"/>
            <w:vAlign w:val="top"/>
          </w:tcPr>
          <w:p>
            <w:pPr>
              <w:spacing w:before="59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学生是否能够准确掌握相关科学知识？</w:t>
            </w:r>
          </w:p>
          <w:p>
            <w:pPr>
              <w:spacing w:before="76" w:line="272" w:lineRule="auto"/>
              <w:ind w:left="114" w:right="36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学生是否能够准确运用科学原理解释现象？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是否建立在多学科间建立联系？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12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科学思维</w:t>
            </w:r>
          </w:p>
        </w:tc>
        <w:tc>
          <w:tcPr>
            <w:tcW w:w="7423" w:type="dxa"/>
            <w:vAlign w:val="top"/>
          </w:tcPr>
          <w:p>
            <w:pPr>
              <w:spacing w:before="59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学生是否能够准确提出合理假设？</w:t>
            </w:r>
          </w:p>
          <w:p>
            <w:pPr>
              <w:spacing w:before="76" w:line="230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学生是否能够准确进行实验验证？</w:t>
            </w:r>
          </w:p>
          <w:p>
            <w:pPr>
              <w:spacing w:before="75" w:line="229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学生是否在数据分析中具有清晰逻辑？</w:t>
            </w:r>
          </w:p>
          <w:p>
            <w:pPr>
              <w:spacing w:before="76" w:line="230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学生是否能够准确进行清晰的推理论证？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1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探究实践</w:t>
            </w:r>
          </w:p>
        </w:tc>
        <w:tc>
          <w:tcPr>
            <w:tcW w:w="7423" w:type="dxa"/>
            <w:vAlign w:val="top"/>
          </w:tcPr>
          <w:p>
            <w:pPr>
              <w:spacing w:before="60" w:line="303" w:lineRule="auto"/>
              <w:ind w:left="115" w:right="4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学生在实验操作中是否规？学生能否独立设计实验步？</w:t>
            </w:r>
          </w:p>
          <w:p>
            <w:pPr>
              <w:spacing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学生是否能够展开总结汇报？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1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态度责任</w:t>
            </w:r>
          </w:p>
        </w:tc>
        <w:tc>
          <w:tcPr>
            <w:tcW w:w="7423" w:type="dxa"/>
            <w:vAlign w:val="top"/>
          </w:tcPr>
          <w:p>
            <w:pPr>
              <w:spacing w:before="61" w:line="303" w:lineRule="auto"/>
              <w:ind w:left="115" w:right="4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学生是否积极参与小组合？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学生是否具有学习兴趣？</w:t>
            </w:r>
          </w:p>
          <w:p>
            <w:pPr>
              <w:spacing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学生是否具有好奇心、探求欲？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1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学习表现</w:t>
            </w:r>
          </w:p>
        </w:tc>
        <w:tc>
          <w:tcPr>
            <w:tcW w:w="7423" w:type="dxa"/>
            <w:vAlign w:val="top"/>
          </w:tcPr>
          <w:p>
            <w:pPr>
              <w:spacing w:before="61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学生是否主动提问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？（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动机）</w:t>
            </w:r>
          </w:p>
          <w:p>
            <w:pPr>
              <w:spacing w:before="77" w:line="229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学生的学习目标是否明确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？（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任务理解）</w:t>
            </w:r>
          </w:p>
          <w:p>
            <w:pPr>
              <w:spacing w:before="76" w:line="229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学生的思考是否有创新点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？（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思维活跃度）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935" w:type="dxa"/>
            <w:gridSpan w:val="2"/>
            <w:vAlign w:val="top"/>
          </w:tcPr>
          <w:p>
            <w:pPr>
              <w:spacing w:before="62" w:line="227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eastAsia="zh-CN"/>
              </w:rPr>
              <w:t>【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教学评价说明】在实际的教学上，教师可以从上述各角度对学生展开判断并进行教学评价。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4FFB"/>
    <w:rsid w:val="021A2DCA"/>
    <w:rsid w:val="024B6E08"/>
    <w:rsid w:val="027C5214"/>
    <w:rsid w:val="0288005D"/>
    <w:rsid w:val="032A2EC2"/>
    <w:rsid w:val="03920A67"/>
    <w:rsid w:val="04983E5B"/>
    <w:rsid w:val="05656433"/>
    <w:rsid w:val="05930385"/>
    <w:rsid w:val="05D435B9"/>
    <w:rsid w:val="05F57180"/>
    <w:rsid w:val="07723089"/>
    <w:rsid w:val="07726BE5"/>
    <w:rsid w:val="07F30D8E"/>
    <w:rsid w:val="08805332"/>
    <w:rsid w:val="08907C6B"/>
    <w:rsid w:val="097F55EA"/>
    <w:rsid w:val="0A535B50"/>
    <w:rsid w:val="0A5B02AD"/>
    <w:rsid w:val="0A74049D"/>
    <w:rsid w:val="0B8C3FEE"/>
    <w:rsid w:val="0B9335CE"/>
    <w:rsid w:val="0BAF665A"/>
    <w:rsid w:val="0BEA7692"/>
    <w:rsid w:val="0C085D6A"/>
    <w:rsid w:val="0D2E1801"/>
    <w:rsid w:val="0E63197E"/>
    <w:rsid w:val="0E8A0CB9"/>
    <w:rsid w:val="0EA63619"/>
    <w:rsid w:val="0EB126E9"/>
    <w:rsid w:val="0F0A3BA7"/>
    <w:rsid w:val="0F517A28"/>
    <w:rsid w:val="10344E20"/>
    <w:rsid w:val="10C50298"/>
    <w:rsid w:val="121F5BBC"/>
    <w:rsid w:val="12865C3B"/>
    <w:rsid w:val="14CB2360"/>
    <w:rsid w:val="15034183"/>
    <w:rsid w:val="153C0833"/>
    <w:rsid w:val="15D31197"/>
    <w:rsid w:val="16757794"/>
    <w:rsid w:val="17471E3D"/>
    <w:rsid w:val="17822E75"/>
    <w:rsid w:val="187D188E"/>
    <w:rsid w:val="1A12568C"/>
    <w:rsid w:val="1A8844E0"/>
    <w:rsid w:val="1CDA2E0B"/>
    <w:rsid w:val="1DCF493A"/>
    <w:rsid w:val="1DDA00DA"/>
    <w:rsid w:val="1DFC1B98"/>
    <w:rsid w:val="1FAE4B8D"/>
    <w:rsid w:val="1FDB38E4"/>
    <w:rsid w:val="20347D76"/>
    <w:rsid w:val="20457135"/>
    <w:rsid w:val="20C53DD2"/>
    <w:rsid w:val="216655B5"/>
    <w:rsid w:val="21B46321"/>
    <w:rsid w:val="227E0EF3"/>
    <w:rsid w:val="2335523F"/>
    <w:rsid w:val="2346744C"/>
    <w:rsid w:val="23531B69"/>
    <w:rsid w:val="23E34C9B"/>
    <w:rsid w:val="24A0493A"/>
    <w:rsid w:val="25313E21"/>
    <w:rsid w:val="25861D82"/>
    <w:rsid w:val="263537A8"/>
    <w:rsid w:val="263F63D5"/>
    <w:rsid w:val="26A0195B"/>
    <w:rsid w:val="26D60AE7"/>
    <w:rsid w:val="26DE799C"/>
    <w:rsid w:val="28E52227"/>
    <w:rsid w:val="290F6532"/>
    <w:rsid w:val="29AA374D"/>
    <w:rsid w:val="2ABC50E7"/>
    <w:rsid w:val="2AD74E2E"/>
    <w:rsid w:val="2B41674B"/>
    <w:rsid w:val="2B611CE7"/>
    <w:rsid w:val="2B624A3B"/>
    <w:rsid w:val="2BDA4BD6"/>
    <w:rsid w:val="2C306376"/>
    <w:rsid w:val="2C567FD4"/>
    <w:rsid w:val="2C640943"/>
    <w:rsid w:val="2CB03B88"/>
    <w:rsid w:val="2D256324"/>
    <w:rsid w:val="2D5269EE"/>
    <w:rsid w:val="2DAA58B2"/>
    <w:rsid w:val="2DD6761F"/>
    <w:rsid w:val="2E426A62"/>
    <w:rsid w:val="309D61D2"/>
    <w:rsid w:val="30D2231F"/>
    <w:rsid w:val="31B23EFF"/>
    <w:rsid w:val="31CF4AB1"/>
    <w:rsid w:val="31D16A7B"/>
    <w:rsid w:val="322A618B"/>
    <w:rsid w:val="32A55811"/>
    <w:rsid w:val="331210F9"/>
    <w:rsid w:val="337F6063"/>
    <w:rsid w:val="338B0EAB"/>
    <w:rsid w:val="35154ED0"/>
    <w:rsid w:val="35B2271F"/>
    <w:rsid w:val="361407A4"/>
    <w:rsid w:val="36154A5C"/>
    <w:rsid w:val="364E3013"/>
    <w:rsid w:val="36BB5BB8"/>
    <w:rsid w:val="37E961A0"/>
    <w:rsid w:val="38887767"/>
    <w:rsid w:val="38DE07FC"/>
    <w:rsid w:val="3A970136"/>
    <w:rsid w:val="3AB74334"/>
    <w:rsid w:val="3B98710E"/>
    <w:rsid w:val="3C800FC5"/>
    <w:rsid w:val="3CA8662A"/>
    <w:rsid w:val="3D4225DB"/>
    <w:rsid w:val="3DA07EE3"/>
    <w:rsid w:val="3DF80EEB"/>
    <w:rsid w:val="3EDB4D58"/>
    <w:rsid w:val="3F12422F"/>
    <w:rsid w:val="3F35D98C"/>
    <w:rsid w:val="3F823162"/>
    <w:rsid w:val="3FFF8997"/>
    <w:rsid w:val="403717F6"/>
    <w:rsid w:val="41232723"/>
    <w:rsid w:val="41650F8E"/>
    <w:rsid w:val="43375CCB"/>
    <w:rsid w:val="442272A7"/>
    <w:rsid w:val="44B518E4"/>
    <w:rsid w:val="455E1F7C"/>
    <w:rsid w:val="459736E0"/>
    <w:rsid w:val="459E05CA"/>
    <w:rsid w:val="45C75D73"/>
    <w:rsid w:val="45DB183C"/>
    <w:rsid w:val="461E795D"/>
    <w:rsid w:val="465E7D59"/>
    <w:rsid w:val="46B15FBA"/>
    <w:rsid w:val="479779C7"/>
    <w:rsid w:val="47D44777"/>
    <w:rsid w:val="48961A2D"/>
    <w:rsid w:val="48BC2773"/>
    <w:rsid w:val="48D778F5"/>
    <w:rsid w:val="49141147"/>
    <w:rsid w:val="493740F4"/>
    <w:rsid w:val="49A34A17"/>
    <w:rsid w:val="4AB50E70"/>
    <w:rsid w:val="4AC30440"/>
    <w:rsid w:val="4B702A09"/>
    <w:rsid w:val="4BB97642"/>
    <w:rsid w:val="4D3B2BA3"/>
    <w:rsid w:val="4E605017"/>
    <w:rsid w:val="4E6B74B7"/>
    <w:rsid w:val="4E8C5DAC"/>
    <w:rsid w:val="4F3F4BCC"/>
    <w:rsid w:val="4FA26F09"/>
    <w:rsid w:val="505E72D4"/>
    <w:rsid w:val="50C507DC"/>
    <w:rsid w:val="50E81293"/>
    <w:rsid w:val="522400A9"/>
    <w:rsid w:val="53310CD0"/>
    <w:rsid w:val="53EE096F"/>
    <w:rsid w:val="53F8E3FE"/>
    <w:rsid w:val="540505F8"/>
    <w:rsid w:val="57DD4F82"/>
    <w:rsid w:val="57EC1669"/>
    <w:rsid w:val="57F71772"/>
    <w:rsid w:val="58690F0C"/>
    <w:rsid w:val="589046EA"/>
    <w:rsid w:val="58D5034F"/>
    <w:rsid w:val="59B2243E"/>
    <w:rsid w:val="5AFA5E4B"/>
    <w:rsid w:val="5B914A01"/>
    <w:rsid w:val="5BD668B8"/>
    <w:rsid w:val="5C451348"/>
    <w:rsid w:val="5C9F4EFC"/>
    <w:rsid w:val="5D092A3C"/>
    <w:rsid w:val="5DFDF0CA"/>
    <w:rsid w:val="5E5B4E53"/>
    <w:rsid w:val="5EB97DCB"/>
    <w:rsid w:val="5F6F2F3A"/>
    <w:rsid w:val="5FBEC48C"/>
    <w:rsid w:val="60566E86"/>
    <w:rsid w:val="60B45728"/>
    <w:rsid w:val="60CA62C0"/>
    <w:rsid w:val="60D13AF2"/>
    <w:rsid w:val="60DB227B"/>
    <w:rsid w:val="61A905CB"/>
    <w:rsid w:val="61DF1A53"/>
    <w:rsid w:val="62647A70"/>
    <w:rsid w:val="642D54E3"/>
    <w:rsid w:val="643B1217"/>
    <w:rsid w:val="66862C89"/>
    <w:rsid w:val="668D04BB"/>
    <w:rsid w:val="66EDBD85"/>
    <w:rsid w:val="679B69ED"/>
    <w:rsid w:val="67DF08A2"/>
    <w:rsid w:val="67EF3207"/>
    <w:rsid w:val="681542C4"/>
    <w:rsid w:val="68165D8B"/>
    <w:rsid w:val="6828049B"/>
    <w:rsid w:val="68DB550E"/>
    <w:rsid w:val="68F20AA9"/>
    <w:rsid w:val="69912070"/>
    <w:rsid w:val="69933A19"/>
    <w:rsid w:val="6A835E5D"/>
    <w:rsid w:val="6AC91176"/>
    <w:rsid w:val="6B0A3E88"/>
    <w:rsid w:val="6BAA068E"/>
    <w:rsid w:val="6BB64010"/>
    <w:rsid w:val="6BD40D95"/>
    <w:rsid w:val="6D01279B"/>
    <w:rsid w:val="6D21195D"/>
    <w:rsid w:val="6DFEE258"/>
    <w:rsid w:val="6E7D0E15"/>
    <w:rsid w:val="6F3A0AB4"/>
    <w:rsid w:val="6FF784ED"/>
    <w:rsid w:val="70BC5C25"/>
    <w:rsid w:val="71541397"/>
    <w:rsid w:val="717604C9"/>
    <w:rsid w:val="71774FD2"/>
    <w:rsid w:val="722F7767"/>
    <w:rsid w:val="72534367"/>
    <w:rsid w:val="725A3947"/>
    <w:rsid w:val="73223D39"/>
    <w:rsid w:val="732E0930"/>
    <w:rsid w:val="732E26DE"/>
    <w:rsid w:val="74634609"/>
    <w:rsid w:val="74DD43BC"/>
    <w:rsid w:val="759C6025"/>
    <w:rsid w:val="767F6727"/>
    <w:rsid w:val="769158AA"/>
    <w:rsid w:val="76DA32A9"/>
    <w:rsid w:val="77707007"/>
    <w:rsid w:val="77933457"/>
    <w:rsid w:val="77BFBA31"/>
    <w:rsid w:val="77C33D3D"/>
    <w:rsid w:val="78BF5C45"/>
    <w:rsid w:val="79050385"/>
    <w:rsid w:val="799F60E4"/>
    <w:rsid w:val="79F75FBE"/>
    <w:rsid w:val="7B7A6C26"/>
    <w:rsid w:val="7BA37F1B"/>
    <w:rsid w:val="7BEB41C7"/>
    <w:rsid w:val="7BF4CC78"/>
    <w:rsid w:val="7C896BD7"/>
    <w:rsid w:val="7CC55E61"/>
    <w:rsid w:val="7CE41F2F"/>
    <w:rsid w:val="7D6F2271"/>
    <w:rsid w:val="7D9D03A8"/>
    <w:rsid w:val="7DA102C1"/>
    <w:rsid w:val="7DF71EAC"/>
    <w:rsid w:val="7ECD54A1"/>
    <w:rsid w:val="7F2F7F0A"/>
    <w:rsid w:val="7F544ADC"/>
    <w:rsid w:val="7FAA57E2"/>
    <w:rsid w:val="7FB20473"/>
    <w:rsid w:val="7FDDE5B7"/>
    <w:rsid w:val="7FDF2F9D"/>
    <w:rsid w:val="7FFD07F0"/>
    <w:rsid w:val="8BFF1091"/>
    <w:rsid w:val="A4F7ED01"/>
    <w:rsid w:val="A7CEBE1E"/>
    <w:rsid w:val="AC6F6EF9"/>
    <w:rsid w:val="AEEF3FEB"/>
    <w:rsid w:val="B1F5E6AF"/>
    <w:rsid w:val="B2A5CE67"/>
    <w:rsid w:val="B3FBD1BF"/>
    <w:rsid w:val="B5F390B7"/>
    <w:rsid w:val="BB7FFBC7"/>
    <w:rsid w:val="BBE79473"/>
    <w:rsid w:val="BD774775"/>
    <w:rsid w:val="BD7B3610"/>
    <w:rsid w:val="BD8E1A8F"/>
    <w:rsid w:val="BDEF3DB4"/>
    <w:rsid w:val="BE67F528"/>
    <w:rsid w:val="C6EFDBF6"/>
    <w:rsid w:val="CFE34AAB"/>
    <w:rsid w:val="CFFB7611"/>
    <w:rsid w:val="D7DBD85A"/>
    <w:rsid w:val="DEDF890A"/>
    <w:rsid w:val="DEEF88D3"/>
    <w:rsid w:val="DFFD6C1D"/>
    <w:rsid w:val="E3FDB8E9"/>
    <w:rsid w:val="E87F9913"/>
    <w:rsid w:val="E96EBCD9"/>
    <w:rsid w:val="EAA73EE1"/>
    <w:rsid w:val="EBFAD414"/>
    <w:rsid w:val="F6A3D3B7"/>
    <w:rsid w:val="F6F7C2B0"/>
    <w:rsid w:val="F77BCBAA"/>
    <w:rsid w:val="F7B6F9F2"/>
    <w:rsid w:val="FA62FD0E"/>
    <w:rsid w:val="FB9D275B"/>
    <w:rsid w:val="FBFF750F"/>
    <w:rsid w:val="FCCFEA3D"/>
    <w:rsid w:val="FCFFE69D"/>
    <w:rsid w:val="FD7F12E2"/>
    <w:rsid w:val="FDB8A5D8"/>
    <w:rsid w:val="FDFEF352"/>
    <w:rsid w:val="FEFA291E"/>
    <w:rsid w:val="FFEF3369"/>
    <w:rsid w:val="FFFBE86B"/>
    <w:rsid w:val="FFFFB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等线" w:hAnsi="等线" w:eastAsia="等线" w:cs="等线"/>
      <w:sz w:val="20"/>
      <w:szCs w:val="2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正文 3号仿宋"/>
    <w:basedOn w:val="1"/>
    <w:qFormat/>
    <w:uiPriority w:val="0"/>
    <w:pPr>
      <w:ind w:firstLine="640" w:firstLineChars="200"/>
    </w:pPr>
    <w:rPr>
      <w:rFonts w:ascii="仿宋" w:hAnsi="仿宋" w:eastAsia="仿宋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17950</Words>
  <Characters>18462</Characters>
  <Lines>0</Lines>
  <Paragraphs>0</Paragraphs>
  <TotalTime>0</TotalTime>
  <ScaleCrop>false</ScaleCrop>
  <LinksUpToDate>false</LinksUpToDate>
  <CharactersWithSpaces>19059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2024-01-17T03:42:00Z</dcterms:created>
  <dc:creator>13164</dc:creator>
  <cp:lastModifiedBy>bgs</cp:lastModifiedBy>
  <cp:lastPrinted>2025-07-29T12:31:00Z</cp:lastPrinted>
  <dcterms:modified xsi:type="dcterms:W3CDTF">2025-07-29T01:20:03Z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0E2469A4DD1B4738BAE6DBABB1FBEE58_12</vt:lpwstr>
  </property>
  <property fmtid="{D5CDD505-2E9C-101B-9397-08002B2CF9AE}" pid="4" name="KSOTemplateDocerSaveRecord">
    <vt:lpwstr>eyJoZGlkIjoiYzIzNjhjZjkxMjg2OGJjOTQ0NThhNzBhOGI4YTVmYWYiLCJ1c2VySWQiOiI0MTk4NzM5MjkifQ==</vt:lpwstr>
  </property>
</Properties>
</file>